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7C" w:rsidRDefault="00FB5D7C" w:rsidP="00316542">
      <w:pPr>
        <w:pStyle w:val="Default"/>
        <w:spacing w:line="276" w:lineRule="auto"/>
        <w:rPr>
          <w:rFonts w:ascii="Arial" w:hAnsi="Arial" w:cs="Arial"/>
          <w:b/>
          <w:u w:val="single"/>
        </w:rPr>
      </w:pPr>
      <w:r w:rsidRPr="00FB5D7C">
        <w:rPr>
          <w:rFonts w:ascii="Arial" w:eastAsia="Times New Roman" w:hAnsi="Arial" w:cs="Arial"/>
          <w:noProof/>
          <w:color w:val="0000CC"/>
          <w:sz w:val="15"/>
          <w:szCs w:val="15"/>
          <w:lang w:eastAsia="fr-CA"/>
        </w:rPr>
        <w:drawing>
          <wp:anchor distT="0" distB="0" distL="114300" distR="114300" simplePos="0" relativeHeight="251658240" behindDoc="0" locked="0" layoutInCell="1" allowOverlap="1" wp14:anchorId="01B9BEEB" wp14:editId="4DDDFDBC">
            <wp:simplePos x="0" y="0"/>
            <wp:positionH relativeFrom="column">
              <wp:posOffset>4364665</wp:posOffset>
            </wp:positionH>
            <wp:positionV relativeFrom="paragraph">
              <wp:posOffset>-308787</wp:posOffset>
            </wp:positionV>
            <wp:extent cx="590550" cy="590550"/>
            <wp:effectExtent l="0" t="0" r="0" b="0"/>
            <wp:wrapNone/>
            <wp:docPr id="4" name="Image 4" descr="Afficher l'image en taille réell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en taille réel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D7C">
        <w:rPr>
          <w:rFonts w:ascii="Arial" w:hAnsi="Arial" w:cs="Arial"/>
          <w:b/>
          <w:u w:val="single"/>
        </w:rPr>
        <w:t>HINDOUISME</w:t>
      </w:r>
    </w:p>
    <w:p w:rsidR="00FB5D7C" w:rsidRPr="00FB5D7C" w:rsidRDefault="00FB5D7C" w:rsidP="00316542">
      <w:pPr>
        <w:pStyle w:val="Default"/>
        <w:spacing w:line="276" w:lineRule="auto"/>
        <w:rPr>
          <w:rFonts w:ascii="Arial" w:hAnsi="Arial" w:cs="Arial"/>
          <w:b/>
          <w:u w:val="single"/>
        </w:rPr>
      </w:pPr>
    </w:p>
    <w:p w:rsidR="00FB5D7C" w:rsidRPr="00FB5D7C" w:rsidRDefault="00FB5D7C" w:rsidP="00FB5D7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FB5D7C">
        <w:rPr>
          <w:rFonts w:ascii="Arial" w:eastAsia="Times New Roman" w:hAnsi="Arial" w:cs="Arial"/>
          <w:b/>
          <w:bCs/>
          <w:sz w:val="24"/>
          <w:szCs w:val="24"/>
          <w:lang w:eastAsia="fr-CA"/>
        </w:rPr>
        <w:t>Samsara</w:t>
      </w:r>
      <w:r w:rsidRPr="00FB5D7C">
        <w:rPr>
          <w:rFonts w:ascii="Arial" w:eastAsia="Times New Roman" w:hAnsi="Arial" w:cs="Arial"/>
          <w:sz w:val="24"/>
          <w:szCs w:val="24"/>
          <w:lang w:eastAsia="fr-CA"/>
        </w:rPr>
        <w:t> : le cycle des renaissances, des réincarnations, dont on veut se sortir</w:t>
      </w:r>
    </w:p>
    <w:p w:rsidR="00FB5D7C" w:rsidRPr="00FB5D7C" w:rsidRDefault="00FB5D7C" w:rsidP="00FB5D7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CA"/>
        </w:rPr>
      </w:pPr>
    </w:p>
    <w:p w:rsidR="00FB5D7C" w:rsidRPr="00FB5D7C" w:rsidRDefault="00FB5D7C" w:rsidP="00FB5D7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FB5D7C">
        <w:rPr>
          <w:rFonts w:ascii="Arial" w:eastAsia="Times New Roman" w:hAnsi="Arial" w:cs="Arial"/>
          <w:b/>
          <w:bCs/>
          <w:sz w:val="24"/>
          <w:szCs w:val="24"/>
          <w:lang w:eastAsia="fr-CA"/>
        </w:rPr>
        <w:t>Moksa </w:t>
      </w:r>
      <w:r w:rsidRPr="00FB5D7C">
        <w:rPr>
          <w:rFonts w:ascii="Arial" w:eastAsia="Times New Roman" w:hAnsi="Arial" w:cs="Arial"/>
          <w:sz w:val="24"/>
          <w:szCs w:val="24"/>
          <w:lang w:eastAsia="fr-CA"/>
        </w:rPr>
        <w:t>: libération du samsara</w:t>
      </w:r>
    </w:p>
    <w:p w:rsidR="00FB5D7C" w:rsidRPr="00FB5D7C" w:rsidRDefault="00FB5D7C" w:rsidP="00FB5D7C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fr-CA"/>
        </w:rPr>
      </w:pPr>
    </w:p>
    <w:p w:rsidR="00FB5D7C" w:rsidRPr="00FB5D7C" w:rsidRDefault="00FB5D7C" w:rsidP="00FB5D7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FB5D7C">
        <w:rPr>
          <w:rFonts w:ascii="Arial" w:eastAsia="Times New Roman" w:hAnsi="Arial" w:cs="Arial"/>
          <w:b/>
          <w:bCs/>
          <w:sz w:val="24"/>
          <w:szCs w:val="24"/>
          <w:lang w:eastAsia="fr-CA"/>
        </w:rPr>
        <w:t>Atman </w:t>
      </w:r>
      <w:r w:rsidRPr="00FB5D7C">
        <w:rPr>
          <w:rFonts w:ascii="Arial" w:eastAsia="Times New Roman" w:hAnsi="Arial" w:cs="Arial"/>
          <w:sz w:val="24"/>
          <w:szCs w:val="24"/>
          <w:lang w:eastAsia="fr-CA"/>
        </w:rPr>
        <w:t>: essence divine de chaque personne, l’âme</w:t>
      </w:r>
    </w:p>
    <w:p w:rsidR="00FB5D7C" w:rsidRPr="00FB5D7C" w:rsidRDefault="00FB5D7C" w:rsidP="00FB5D7C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fr-CA"/>
        </w:rPr>
      </w:pPr>
    </w:p>
    <w:p w:rsidR="00FB5D7C" w:rsidRPr="00FB5D7C" w:rsidRDefault="00FB5D7C" w:rsidP="00FB5D7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FB5D7C">
        <w:rPr>
          <w:rFonts w:ascii="Arial" w:eastAsia="Times New Roman" w:hAnsi="Arial" w:cs="Arial"/>
          <w:b/>
          <w:sz w:val="24"/>
          <w:szCs w:val="24"/>
          <w:lang w:eastAsia="fr-CA"/>
        </w:rPr>
        <w:t>Le Brahman</w:t>
      </w:r>
      <w:r w:rsidRPr="00FB5D7C">
        <w:rPr>
          <w:rFonts w:ascii="Arial" w:eastAsia="Times New Roman" w:hAnsi="Arial" w:cs="Arial"/>
          <w:sz w:val="24"/>
          <w:szCs w:val="24"/>
          <w:lang w:eastAsia="fr-CA"/>
        </w:rPr>
        <w:t> : l’être suprême</w:t>
      </w:r>
    </w:p>
    <w:p w:rsidR="00FB5D7C" w:rsidRPr="00FB5D7C" w:rsidRDefault="00FB5D7C" w:rsidP="00FB5D7C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</w:p>
    <w:p w:rsidR="00FB5D7C" w:rsidRPr="00FB5D7C" w:rsidRDefault="00FB5D7C" w:rsidP="00FB5D7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FB5D7C">
        <w:rPr>
          <w:rFonts w:ascii="Arial" w:eastAsia="Times New Roman" w:hAnsi="Arial" w:cs="Arial"/>
          <w:b/>
          <w:bCs/>
          <w:sz w:val="24"/>
          <w:szCs w:val="24"/>
          <w:lang w:eastAsia="fr-CA"/>
        </w:rPr>
        <w:t>Karma</w:t>
      </w:r>
      <w:r w:rsidRPr="00FB5D7C">
        <w:rPr>
          <w:rFonts w:ascii="Arial" w:eastAsia="Times New Roman" w:hAnsi="Arial" w:cs="Arial"/>
          <w:sz w:val="24"/>
          <w:szCs w:val="24"/>
          <w:lang w:eastAsia="fr-CA"/>
        </w:rPr>
        <w:t> : ensemble des actions / pensées, bonnes ou mauvaises, qui sont portée par l’âme de quelqu’un et qui détermine les vies suivantes</w:t>
      </w:r>
    </w:p>
    <w:p w:rsidR="00FB5D7C" w:rsidRPr="00FB5D7C" w:rsidRDefault="00FB5D7C" w:rsidP="00FB5D7C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fr-CA"/>
        </w:rPr>
      </w:pPr>
    </w:p>
    <w:p w:rsidR="00FB5D7C" w:rsidRPr="00FB5D7C" w:rsidRDefault="00FB5D7C" w:rsidP="00FB5D7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FB5D7C">
        <w:rPr>
          <w:rFonts w:ascii="Arial" w:eastAsia="Times New Roman" w:hAnsi="Arial" w:cs="Arial"/>
          <w:b/>
          <w:bCs/>
          <w:sz w:val="24"/>
          <w:szCs w:val="24"/>
          <w:lang w:eastAsia="fr-CA"/>
        </w:rPr>
        <w:t>Castes</w:t>
      </w:r>
      <w:r w:rsidRPr="00FB5D7C">
        <w:rPr>
          <w:rFonts w:ascii="Arial" w:eastAsia="Times New Roman" w:hAnsi="Arial" w:cs="Arial"/>
          <w:sz w:val="24"/>
          <w:szCs w:val="24"/>
          <w:lang w:eastAsia="fr-CA"/>
        </w:rPr>
        <w:t> : catégories</w:t>
      </w:r>
    </w:p>
    <w:p w:rsidR="00FB5D7C" w:rsidRPr="00FB5D7C" w:rsidRDefault="00FB5D7C" w:rsidP="00FB5D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3386"/>
      </w:tblGrid>
      <w:tr w:rsidR="00FB5D7C" w:rsidRPr="00FB5D7C" w:rsidTr="005C044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740" w:type="dxa"/>
            <w:shd w:val="clear" w:color="auto" w:fill="auto"/>
          </w:tcPr>
          <w:p w:rsidR="00FB5D7C" w:rsidRPr="00FB5D7C" w:rsidRDefault="00FB5D7C" w:rsidP="00FB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FB5D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Brahmane</w:t>
            </w:r>
          </w:p>
        </w:tc>
        <w:tc>
          <w:tcPr>
            <w:tcW w:w="3386" w:type="dxa"/>
          </w:tcPr>
          <w:p w:rsidR="00FB5D7C" w:rsidRPr="00FB5D7C" w:rsidRDefault="00FB5D7C" w:rsidP="00FB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FB5D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Prêtre</w:t>
            </w:r>
          </w:p>
        </w:tc>
      </w:tr>
      <w:tr w:rsidR="00FB5D7C" w:rsidRPr="00FB5D7C" w:rsidTr="005C044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40" w:type="dxa"/>
          </w:tcPr>
          <w:p w:rsidR="00FB5D7C" w:rsidRPr="00FB5D7C" w:rsidRDefault="00FB5D7C" w:rsidP="00FB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proofErr w:type="spellStart"/>
            <w:r w:rsidRPr="00FB5D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Kshatriya</w:t>
            </w:r>
            <w:proofErr w:type="spellEnd"/>
          </w:p>
          <w:p w:rsidR="00FB5D7C" w:rsidRPr="00FB5D7C" w:rsidRDefault="00FB5D7C" w:rsidP="00FB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3386" w:type="dxa"/>
            <w:tcBorders>
              <w:right w:val="single" w:sz="4" w:space="0" w:color="auto"/>
            </w:tcBorders>
          </w:tcPr>
          <w:p w:rsidR="00FB5D7C" w:rsidRPr="00FB5D7C" w:rsidRDefault="00FB5D7C" w:rsidP="00FB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FB5D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Dirigeants : politicien</w:t>
            </w:r>
          </w:p>
          <w:p w:rsidR="00FB5D7C" w:rsidRPr="00FB5D7C" w:rsidRDefault="00FB5D7C" w:rsidP="00FB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FB5D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                   Policier</w:t>
            </w:r>
          </w:p>
        </w:tc>
      </w:tr>
      <w:tr w:rsidR="00FB5D7C" w:rsidRPr="00FB5D7C" w:rsidTr="005C044D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740" w:type="dxa"/>
          </w:tcPr>
          <w:p w:rsidR="00FB5D7C" w:rsidRPr="00FB5D7C" w:rsidRDefault="00FB5D7C" w:rsidP="00FB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proofErr w:type="spellStart"/>
            <w:r w:rsidRPr="00FB5D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Vaishia</w:t>
            </w:r>
            <w:proofErr w:type="spellEnd"/>
          </w:p>
        </w:tc>
        <w:tc>
          <w:tcPr>
            <w:tcW w:w="3386" w:type="dxa"/>
            <w:tcBorders>
              <w:right w:val="single" w:sz="4" w:space="0" w:color="auto"/>
            </w:tcBorders>
          </w:tcPr>
          <w:p w:rsidR="00FB5D7C" w:rsidRPr="00FB5D7C" w:rsidRDefault="00FB5D7C" w:rsidP="00FB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FB5D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Commerçant</w:t>
            </w:r>
          </w:p>
          <w:p w:rsidR="00FB5D7C" w:rsidRPr="00FB5D7C" w:rsidRDefault="00FB5D7C" w:rsidP="00FB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FB5D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Agriculteur</w:t>
            </w:r>
          </w:p>
        </w:tc>
      </w:tr>
      <w:tr w:rsidR="00FB5D7C" w:rsidRPr="00FB5D7C" w:rsidTr="005C044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740" w:type="dxa"/>
          </w:tcPr>
          <w:p w:rsidR="00FB5D7C" w:rsidRPr="00FB5D7C" w:rsidRDefault="00FB5D7C" w:rsidP="00FB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proofErr w:type="spellStart"/>
            <w:r w:rsidRPr="00FB5D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Shudra</w:t>
            </w:r>
            <w:proofErr w:type="spellEnd"/>
          </w:p>
          <w:p w:rsidR="00FB5D7C" w:rsidRPr="00FB5D7C" w:rsidRDefault="00FB5D7C" w:rsidP="00FB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3386" w:type="dxa"/>
          </w:tcPr>
          <w:p w:rsidR="00FB5D7C" w:rsidRPr="00FB5D7C" w:rsidRDefault="00FB5D7C" w:rsidP="00FB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FB5D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Ouvrier</w:t>
            </w:r>
          </w:p>
          <w:p w:rsidR="00FB5D7C" w:rsidRPr="00FB5D7C" w:rsidRDefault="00FB5D7C" w:rsidP="00FB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FB5D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Serviteur</w:t>
            </w:r>
          </w:p>
        </w:tc>
      </w:tr>
    </w:tbl>
    <w:p w:rsidR="00FB5D7C" w:rsidRPr="00FB5D7C" w:rsidRDefault="00FB5D7C" w:rsidP="00FB5D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FB5D7C" w:rsidRPr="00FB5D7C" w:rsidRDefault="00FB5D7C" w:rsidP="00FB5D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FB5D7C">
        <w:rPr>
          <w:rFonts w:ascii="Arial" w:eastAsia="Times New Roman" w:hAnsi="Arial" w:cs="Arial"/>
          <w:sz w:val="24"/>
          <w:szCs w:val="24"/>
          <w:lang w:eastAsia="fr-CA"/>
        </w:rPr>
        <w:t xml:space="preserve">7. </w:t>
      </w:r>
      <w:r w:rsidRPr="00FB5D7C">
        <w:rPr>
          <w:rFonts w:ascii="Arial" w:eastAsia="Times New Roman" w:hAnsi="Arial" w:cs="Arial"/>
          <w:b/>
          <w:bCs/>
          <w:sz w:val="24"/>
          <w:szCs w:val="24"/>
          <w:lang w:eastAsia="fr-CA"/>
        </w:rPr>
        <w:t>Dharma</w:t>
      </w:r>
      <w:r w:rsidRPr="00FB5D7C">
        <w:rPr>
          <w:rFonts w:ascii="Arial" w:eastAsia="Times New Roman" w:hAnsi="Arial" w:cs="Arial"/>
          <w:sz w:val="24"/>
          <w:szCs w:val="24"/>
          <w:lang w:eastAsia="fr-CA"/>
        </w:rPr>
        <w:t> : destin, devoir associé à la caste, à faire pour cumuler du bon karma</w:t>
      </w:r>
    </w:p>
    <w:p w:rsidR="00FB5D7C" w:rsidRPr="00FB5D7C" w:rsidRDefault="00FB5D7C" w:rsidP="00FB5D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FB5D7C" w:rsidRDefault="00FB5D7C" w:rsidP="00FB5D7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  <w:r w:rsidRPr="00FB5D7C">
        <w:rPr>
          <w:rFonts w:ascii="Arial" w:eastAsia="Times New Roman" w:hAnsi="Arial" w:cs="Arial"/>
          <w:sz w:val="24"/>
          <w:szCs w:val="24"/>
          <w:lang w:eastAsia="fr-CA"/>
        </w:rPr>
        <w:t xml:space="preserve">8. </w:t>
      </w:r>
      <w:r w:rsidRPr="00FB5D7C">
        <w:rPr>
          <w:rFonts w:ascii="Arial" w:eastAsia="Times New Roman" w:hAnsi="Arial" w:cs="Arial"/>
          <w:b/>
          <w:bCs/>
          <w:sz w:val="24"/>
          <w:szCs w:val="24"/>
          <w:lang w:eastAsia="fr-CA"/>
        </w:rPr>
        <w:t>Divinités</w:t>
      </w:r>
      <w:r w:rsidR="00F614A8">
        <w:rPr>
          <w:rFonts w:ascii="Arial" w:eastAsia="Times New Roman" w:hAnsi="Arial" w:cs="Arial"/>
          <w:b/>
          <w:bCs/>
          <w:sz w:val="24"/>
          <w:szCs w:val="24"/>
          <w:lang w:eastAsia="fr-CA"/>
        </w:rPr>
        <w:t xml:space="preserve"> et rôle cosmique</w:t>
      </w:r>
    </w:p>
    <w:p w:rsidR="00F614A8" w:rsidRPr="00FB5D7C" w:rsidRDefault="00F614A8" w:rsidP="00FB5D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bookmarkStart w:id="0" w:name="_GoBack"/>
      <w:bookmarkEnd w:id="0"/>
    </w:p>
    <w:p w:rsidR="00FB5D7C" w:rsidRPr="00FB5D7C" w:rsidRDefault="00FB5D7C" w:rsidP="00FB5D7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CA"/>
        </w:rPr>
      </w:pPr>
      <w:r w:rsidRPr="00FB5D7C">
        <w:rPr>
          <w:rFonts w:ascii="Arial" w:eastAsia="Times New Roman" w:hAnsi="Arial" w:cs="Arial"/>
          <w:sz w:val="24"/>
          <w:szCs w:val="24"/>
          <w:lang w:eastAsia="fr-CA"/>
        </w:rPr>
        <w:t xml:space="preserve">Brahma : </w:t>
      </w:r>
      <w:r>
        <w:rPr>
          <w:rFonts w:ascii="Arial" w:eastAsia="Times New Roman" w:hAnsi="Arial" w:cs="Arial"/>
          <w:sz w:val="24"/>
          <w:szCs w:val="24"/>
          <w:lang w:eastAsia="fr-CA"/>
        </w:rPr>
        <w:tab/>
      </w:r>
      <w:r w:rsidRPr="00FB5D7C">
        <w:rPr>
          <w:rFonts w:ascii="Arial" w:eastAsia="Times New Roman" w:hAnsi="Arial" w:cs="Arial"/>
          <w:sz w:val="24"/>
          <w:szCs w:val="24"/>
          <w:lang w:eastAsia="fr-CA"/>
        </w:rPr>
        <w:t>création</w:t>
      </w:r>
    </w:p>
    <w:p w:rsidR="00FB5D7C" w:rsidRPr="00FB5D7C" w:rsidRDefault="00FB5D7C" w:rsidP="00FB5D7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CA"/>
        </w:rPr>
      </w:pPr>
      <w:r w:rsidRPr="00FB5D7C">
        <w:rPr>
          <w:rFonts w:ascii="Arial" w:eastAsia="Times New Roman" w:hAnsi="Arial" w:cs="Arial"/>
          <w:sz w:val="24"/>
          <w:szCs w:val="24"/>
          <w:lang w:eastAsia="fr-CA"/>
        </w:rPr>
        <w:t xml:space="preserve">Vishnu : </w:t>
      </w:r>
      <w:r>
        <w:rPr>
          <w:rFonts w:ascii="Arial" w:eastAsia="Times New Roman" w:hAnsi="Arial" w:cs="Arial"/>
          <w:sz w:val="24"/>
          <w:szCs w:val="24"/>
          <w:lang w:eastAsia="fr-CA"/>
        </w:rPr>
        <w:tab/>
      </w:r>
      <w:r w:rsidRPr="00FB5D7C">
        <w:rPr>
          <w:rFonts w:ascii="Arial" w:eastAsia="Times New Roman" w:hAnsi="Arial" w:cs="Arial"/>
          <w:sz w:val="24"/>
          <w:szCs w:val="24"/>
          <w:lang w:eastAsia="fr-CA"/>
        </w:rPr>
        <w:t>maintien de l’ordre</w:t>
      </w:r>
      <w:r w:rsidRPr="00FB5D7C">
        <w:rPr>
          <w:rFonts w:ascii="Arial" w:eastAsia="Times New Roman" w:hAnsi="Arial" w:cs="Arial"/>
          <w:sz w:val="24"/>
          <w:szCs w:val="24"/>
          <w:lang w:eastAsia="fr-CA"/>
        </w:rPr>
        <w:t xml:space="preserve"> et </w:t>
      </w:r>
      <w:r w:rsidRPr="00FB5D7C">
        <w:rPr>
          <w:rFonts w:ascii="Arial" w:eastAsia="Times New Roman" w:hAnsi="Arial" w:cs="Arial"/>
          <w:sz w:val="24"/>
          <w:szCs w:val="24"/>
          <w:lang w:eastAsia="fr-CA"/>
        </w:rPr>
        <w:t>équilibre</w:t>
      </w:r>
    </w:p>
    <w:p w:rsidR="00FB5D7C" w:rsidRPr="00FB5D7C" w:rsidRDefault="00FB5D7C" w:rsidP="00FB5D7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CA"/>
        </w:rPr>
      </w:pPr>
      <w:r w:rsidRPr="00FB5D7C">
        <w:rPr>
          <w:rFonts w:ascii="Arial" w:eastAsia="Times New Roman" w:hAnsi="Arial" w:cs="Arial"/>
          <w:sz w:val="24"/>
          <w:szCs w:val="24"/>
          <w:lang w:eastAsia="fr-CA"/>
        </w:rPr>
        <w:t>Shiva :</w:t>
      </w:r>
      <w:r w:rsidRPr="00FB5D7C">
        <w:rPr>
          <w:rFonts w:ascii="Arial" w:eastAsia="Times New Roman" w:hAnsi="Arial" w:cs="Arial"/>
          <w:sz w:val="24"/>
          <w:szCs w:val="24"/>
          <w:lang w:eastAsia="fr-CA"/>
        </w:rPr>
        <w:tab/>
      </w:r>
      <w:r w:rsidRPr="00FB5D7C">
        <w:rPr>
          <w:rFonts w:ascii="Arial" w:eastAsia="Times New Roman" w:hAnsi="Arial" w:cs="Arial"/>
          <w:sz w:val="24"/>
          <w:szCs w:val="24"/>
          <w:lang w:eastAsia="fr-CA"/>
        </w:rPr>
        <w:t xml:space="preserve">destruction </w:t>
      </w:r>
    </w:p>
    <w:p w:rsidR="00FB5D7C" w:rsidRDefault="00FB5D7C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625EAC" w:rsidRPr="00316542" w:rsidRDefault="00F614A8" w:rsidP="00316542">
      <w:pPr>
        <w:pStyle w:val="Default"/>
        <w:spacing w:line="276" w:lineRule="auto"/>
        <w:rPr>
          <w:rFonts w:ascii="Arial" w:hAnsi="Arial" w:cs="Arial"/>
          <w:b/>
          <w:u w:val="single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59264" behindDoc="1" locked="0" layoutInCell="1" allowOverlap="1" wp14:anchorId="6B502E91" wp14:editId="7E1755C0">
            <wp:simplePos x="0" y="0"/>
            <wp:positionH relativeFrom="column">
              <wp:posOffset>4236794</wp:posOffset>
            </wp:positionH>
            <wp:positionV relativeFrom="paragraph">
              <wp:posOffset>-308256</wp:posOffset>
            </wp:positionV>
            <wp:extent cx="669851" cy="669851"/>
            <wp:effectExtent l="0" t="0" r="0" b="0"/>
            <wp:wrapNone/>
            <wp:docPr id="5" name="Image 5" descr="http://previews.123rf.com/images/candyman/candyman1007/candyman100700241/7404053-symbole-de-bouddhisme-3D-roue-du-Dharma--Banque-d'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eviews.123rf.com/images/candyman/candyman1007/candyman100700241/7404053-symbole-de-bouddhisme-3D-roue-du-Dharma--Banque-d'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51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EAC" w:rsidRPr="00316542">
        <w:rPr>
          <w:rFonts w:ascii="Arial" w:hAnsi="Arial" w:cs="Arial"/>
          <w:b/>
          <w:u w:val="single"/>
        </w:rPr>
        <w:t>BOUDDHISME</w:t>
      </w:r>
      <w:r w:rsidR="00FB5D7C" w:rsidRPr="00FB5D7C">
        <w:rPr>
          <w:noProof/>
          <w:lang w:eastAsia="fr-CA"/>
        </w:rPr>
        <w:t xml:space="preserve"> </w:t>
      </w:r>
    </w:p>
    <w:p w:rsidR="00625EAC" w:rsidRPr="00316542" w:rsidRDefault="00625EAC" w:rsidP="00316542">
      <w:pPr>
        <w:pStyle w:val="Default"/>
        <w:spacing w:line="276" w:lineRule="auto"/>
        <w:rPr>
          <w:rFonts w:ascii="Arial" w:hAnsi="Arial" w:cs="Arial"/>
          <w:color w:val="auto"/>
        </w:rPr>
      </w:pPr>
    </w:p>
    <w:p w:rsidR="00316542" w:rsidRPr="00FB5D7C" w:rsidRDefault="00316542" w:rsidP="00316542">
      <w:pPr>
        <w:pStyle w:val="Default"/>
        <w:spacing w:line="276" w:lineRule="auto"/>
        <w:rPr>
          <w:rFonts w:ascii="Arial" w:hAnsi="Arial" w:cs="Arial"/>
          <w:b/>
          <w:color w:val="auto"/>
        </w:rPr>
      </w:pPr>
      <w:r w:rsidRPr="00FB5D7C">
        <w:rPr>
          <w:rFonts w:ascii="Arial" w:hAnsi="Arial" w:cs="Arial"/>
          <w:b/>
          <w:color w:val="auto"/>
        </w:rPr>
        <w:t xml:space="preserve">Vie de </w:t>
      </w:r>
      <w:proofErr w:type="spellStart"/>
      <w:r w:rsidRPr="00FB5D7C">
        <w:rPr>
          <w:rFonts w:ascii="Arial" w:hAnsi="Arial" w:cs="Arial"/>
          <w:b/>
          <w:color w:val="auto"/>
        </w:rPr>
        <w:t>Siddhartha</w:t>
      </w:r>
      <w:proofErr w:type="spellEnd"/>
      <w:r w:rsidRPr="00FB5D7C">
        <w:rPr>
          <w:rFonts w:ascii="Arial" w:hAnsi="Arial" w:cs="Arial"/>
          <w:b/>
          <w:color w:val="auto"/>
        </w:rPr>
        <w:t xml:space="preserve"> </w:t>
      </w:r>
      <w:proofErr w:type="spellStart"/>
      <w:r w:rsidRPr="00FB5D7C">
        <w:rPr>
          <w:rFonts w:ascii="Arial" w:hAnsi="Arial" w:cs="Arial"/>
          <w:b/>
          <w:color w:val="auto"/>
        </w:rPr>
        <w:t>Gautama</w:t>
      </w:r>
      <w:proofErr w:type="spellEnd"/>
    </w:p>
    <w:p w:rsidR="00625EAC" w:rsidRPr="00316542" w:rsidRDefault="00625EAC" w:rsidP="00316542">
      <w:pPr>
        <w:pStyle w:val="Default"/>
        <w:spacing w:line="276" w:lineRule="auto"/>
        <w:rPr>
          <w:rFonts w:ascii="Arial" w:hAnsi="Arial" w:cs="Arial"/>
          <w:color w:val="auto"/>
        </w:rPr>
      </w:pPr>
      <w:r w:rsidRPr="00316542">
        <w:rPr>
          <w:rFonts w:ascii="Arial" w:hAnsi="Arial" w:cs="Arial"/>
          <w:color w:val="auto"/>
        </w:rPr>
        <w:t xml:space="preserve">Au Népal, vers 560 </w:t>
      </w:r>
      <w:proofErr w:type="spellStart"/>
      <w:r w:rsidRPr="00316542">
        <w:rPr>
          <w:rFonts w:ascii="Arial" w:hAnsi="Arial" w:cs="Arial"/>
          <w:color w:val="auto"/>
        </w:rPr>
        <w:t>av.J-C</w:t>
      </w:r>
      <w:proofErr w:type="spellEnd"/>
      <w:r w:rsidRPr="00316542">
        <w:rPr>
          <w:rFonts w:ascii="Arial" w:hAnsi="Arial" w:cs="Arial"/>
          <w:color w:val="auto"/>
        </w:rPr>
        <w:t xml:space="preserve"> : </w:t>
      </w:r>
    </w:p>
    <w:p w:rsidR="00625EAC" w:rsidRPr="00316542" w:rsidRDefault="00625EAC" w:rsidP="00316542">
      <w:pPr>
        <w:pStyle w:val="Default"/>
        <w:spacing w:line="276" w:lineRule="auto"/>
        <w:rPr>
          <w:rFonts w:ascii="Arial" w:hAnsi="Arial" w:cs="Arial"/>
          <w:color w:val="auto"/>
        </w:rPr>
      </w:pPr>
      <w:r w:rsidRPr="00316542">
        <w:rPr>
          <w:rFonts w:ascii="Arial" w:hAnsi="Arial" w:cs="Arial"/>
          <w:color w:val="auto"/>
        </w:rPr>
        <w:t xml:space="preserve">Le rêve de la reine Maya : un éléphant blanc à 6 défenses </w:t>
      </w:r>
    </w:p>
    <w:p w:rsidR="00625EAC" w:rsidRPr="00316542" w:rsidRDefault="00625EAC" w:rsidP="00316542">
      <w:pPr>
        <w:pStyle w:val="Default"/>
        <w:spacing w:line="276" w:lineRule="auto"/>
        <w:rPr>
          <w:rFonts w:ascii="Arial" w:hAnsi="Arial" w:cs="Arial"/>
          <w:color w:val="auto"/>
        </w:rPr>
      </w:pPr>
      <w:r w:rsidRPr="00316542">
        <w:rPr>
          <w:rFonts w:ascii="Arial" w:hAnsi="Arial" w:cs="Arial"/>
          <w:color w:val="auto"/>
        </w:rPr>
        <w:t>Naissance extraordinaire du prince</w:t>
      </w:r>
      <w:r w:rsidRPr="00316542">
        <w:rPr>
          <w:rFonts w:ascii="Arial" w:hAnsi="Arial" w:cs="Arial"/>
          <w:b/>
          <w:bCs/>
          <w:color w:val="auto"/>
        </w:rPr>
        <w:t xml:space="preserve"> </w:t>
      </w:r>
    </w:p>
    <w:p w:rsidR="00625EAC" w:rsidRPr="00316542" w:rsidRDefault="00625EAC" w:rsidP="00316542">
      <w:pPr>
        <w:pStyle w:val="Default"/>
        <w:spacing w:line="276" w:lineRule="auto"/>
        <w:rPr>
          <w:rFonts w:ascii="Arial" w:hAnsi="Arial" w:cs="Arial"/>
          <w:color w:val="auto"/>
        </w:rPr>
      </w:pPr>
      <w:r w:rsidRPr="00316542">
        <w:rPr>
          <w:rFonts w:ascii="Arial" w:hAnsi="Arial" w:cs="Arial"/>
          <w:color w:val="auto"/>
        </w:rPr>
        <w:t>Une vie surprotégé</w:t>
      </w:r>
      <w:r w:rsidR="00FB5D7C">
        <w:rPr>
          <w:rFonts w:ascii="Arial" w:hAnsi="Arial" w:cs="Arial"/>
          <w:color w:val="auto"/>
        </w:rPr>
        <w:t>e par son père</w:t>
      </w:r>
    </w:p>
    <w:p w:rsidR="00625EAC" w:rsidRPr="00316542" w:rsidRDefault="00625EAC" w:rsidP="00316542">
      <w:pPr>
        <w:pStyle w:val="Default"/>
        <w:spacing w:line="276" w:lineRule="auto"/>
        <w:rPr>
          <w:rFonts w:ascii="Arial" w:hAnsi="Arial" w:cs="Arial"/>
          <w:color w:val="auto"/>
        </w:rPr>
      </w:pPr>
      <w:r w:rsidRPr="00316542">
        <w:rPr>
          <w:rFonts w:ascii="Arial" w:hAnsi="Arial" w:cs="Arial"/>
          <w:color w:val="auto"/>
        </w:rPr>
        <w:t xml:space="preserve">La découverte de la maladie, de la vieillesse et de la mort </w:t>
      </w:r>
    </w:p>
    <w:p w:rsidR="00625EAC" w:rsidRPr="00316542" w:rsidRDefault="00625EAC" w:rsidP="00316542">
      <w:pPr>
        <w:pStyle w:val="Default"/>
        <w:spacing w:line="27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316542">
        <w:rPr>
          <w:rFonts w:ascii="Arial" w:eastAsiaTheme="minorEastAsia" w:hAnsi="Arial" w:cs="Arial"/>
          <w:color w:val="000000" w:themeColor="text1"/>
          <w:kern w:val="24"/>
        </w:rPr>
        <w:t>Fuite et 7 ans de pratiques austères</w:t>
      </w:r>
    </w:p>
    <w:p w:rsidR="00625EAC" w:rsidRPr="00316542" w:rsidRDefault="00625EAC" w:rsidP="00316542">
      <w:pPr>
        <w:pStyle w:val="Default"/>
        <w:spacing w:line="27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316542">
        <w:rPr>
          <w:rFonts w:ascii="Arial" w:eastAsiaTheme="minorEastAsia" w:hAnsi="Arial" w:cs="Arial"/>
          <w:color w:val="000000" w:themeColor="text1"/>
          <w:kern w:val="24"/>
        </w:rPr>
        <w:t>Découverte de l’équilibre</w:t>
      </w:r>
    </w:p>
    <w:p w:rsidR="00625EAC" w:rsidRPr="00316542" w:rsidRDefault="00625EAC" w:rsidP="00316542">
      <w:pPr>
        <w:pStyle w:val="Default"/>
        <w:spacing w:line="27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316542">
        <w:rPr>
          <w:rFonts w:ascii="Arial" w:eastAsiaTheme="minorEastAsia" w:hAnsi="Arial" w:cs="Arial"/>
          <w:color w:val="000000" w:themeColor="text1"/>
          <w:kern w:val="24"/>
        </w:rPr>
        <w:t>Renoncement aux désirs et à l’attachement de l’égo</w:t>
      </w:r>
    </w:p>
    <w:p w:rsidR="00625EAC" w:rsidRPr="00FB5D7C" w:rsidRDefault="00625EAC" w:rsidP="00316542">
      <w:pPr>
        <w:pStyle w:val="Default"/>
        <w:spacing w:line="276" w:lineRule="auto"/>
        <w:rPr>
          <w:rFonts w:ascii="Arial" w:hAnsi="Arial" w:cs="Arial"/>
          <w:color w:val="auto"/>
        </w:rPr>
      </w:pPr>
      <w:r w:rsidRPr="00316542">
        <w:rPr>
          <w:rFonts w:ascii="Arial" w:eastAsiaTheme="minorEastAsia" w:hAnsi="Arial" w:cs="Arial"/>
          <w:color w:val="000000" w:themeColor="text1"/>
          <w:kern w:val="24"/>
        </w:rPr>
        <w:t xml:space="preserve">Atteinte du NIRVANA : </w:t>
      </w:r>
      <w:r w:rsidRPr="00316542">
        <w:rPr>
          <w:rFonts w:ascii="Arial" w:eastAsiaTheme="minorEastAsia" w:hAnsi="Arial" w:cs="Arial"/>
          <w:color w:val="000000" w:themeColor="text1"/>
          <w:kern w:val="24"/>
          <w:lang w:val="fr-FR"/>
        </w:rPr>
        <w:t xml:space="preserve">paix intérieure totale et permanente, </w:t>
      </w:r>
      <w:r w:rsidRPr="00FB5D7C">
        <w:rPr>
          <w:rFonts w:ascii="Arial" w:eastAsiaTheme="minorEastAsia" w:hAnsi="Arial" w:cs="Arial"/>
          <w:color w:val="000000" w:themeColor="text1"/>
          <w:kern w:val="24"/>
          <w:lang w:val="fr-FR"/>
        </w:rPr>
        <w:t xml:space="preserve">provenant du </w:t>
      </w:r>
      <w:hyperlink r:id="rId10" w:history="1">
        <w:r w:rsidRPr="00FB5D7C">
          <w:rPr>
            <w:rStyle w:val="Lienhypertexte"/>
            <w:rFonts w:ascii="Arial" w:eastAsiaTheme="minorEastAsia" w:hAnsi="Arial" w:cs="Arial"/>
            <w:color w:val="000000" w:themeColor="text1"/>
            <w:kern w:val="24"/>
            <w:u w:val="none"/>
            <w:lang w:val="fr-FR"/>
          </w:rPr>
          <w:t>détachement</w:t>
        </w:r>
      </w:hyperlink>
      <w:r w:rsidR="00FB5D7C">
        <w:rPr>
          <w:rFonts w:ascii="Arial" w:eastAsiaTheme="minorEastAsia" w:hAnsi="Arial" w:cs="Arial"/>
          <w:color w:val="000000" w:themeColor="text1"/>
          <w:kern w:val="24"/>
          <w:lang w:val="fr-FR"/>
        </w:rPr>
        <w:t>.</w:t>
      </w:r>
    </w:p>
    <w:p w:rsidR="00316542" w:rsidRDefault="00316542" w:rsidP="00316542">
      <w:pPr>
        <w:pStyle w:val="NormalWeb"/>
        <w:spacing w:before="0" w:beforeAutospacing="0" w:after="0" w:afterAutospacing="0" w:line="276" w:lineRule="auto"/>
        <w:rPr>
          <w:rFonts w:ascii="Arial" w:eastAsiaTheme="minorEastAsia" w:hAnsi="Arial" w:cs="Arial"/>
          <w:color w:val="000000" w:themeColor="text1"/>
          <w:kern w:val="24"/>
          <w:u w:val="single"/>
        </w:rPr>
      </w:pPr>
    </w:p>
    <w:p w:rsidR="00625EAC" w:rsidRPr="00FB5D7C" w:rsidRDefault="00625EAC" w:rsidP="00316542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FB5D7C">
        <w:rPr>
          <w:rFonts w:ascii="Arial" w:eastAsiaTheme="minorEastAsia" w:hAnsi="Arial" w:cs="Arial"/>
          <w:b/>
          <w:color w:val="000000" w:themeColor="text1"/>
          <w:kern w:val="24"/>
        </w:rPr>
        <w:t xml:space="preserve">Les quatre </w:t>
      </w:r>
      <w:r w:rsidRPr="00FB5D7C">
        <w:rPr>
          <w:rFonts w:ascii="Arial" w:eastAsiaTheme="minorEastAsia" w:hAnsi="Arial" w:cs="Arial"/>
          <w:b/>
          <w:color w:val="000000" w:themeColor="text1"/>
          <w:kern w:val="24"/>
        </w:rPr>
        <w:t>Noble</w:t>
      </w:r>
      <w:r w:rsidRPr="00FB5D7C">
        <w:rPr>
          <w:rFonts w:ascii="Arial" w:eastAsiaTheme="minorEastAsia" w:hAnsi="Arial" w:cs="Arial"/>
          <w:b/>
          <w:color w:val="000000" w:themeColor="text1"/>
          <w:kern w:val="24"/>
        </w:rPr>
        <w:t>s</w:t>
      </w:r>
      <w:r w:rsidRPr="00FB5D7C">
        <w:rPr>
          <w:rFonts w:ascii="Arial" w:eastAsiaTheme="minorEastAsia" w:hAnsi="Arial" w:cs="Arial"/>
          <w:b/>
          <w:color w:val="000000" w:themeColor="text1"/>
          <w:kern w:val="24"/>
        </w:rPr>
        <w:t xml:space="preserve"> Vérité</w:t>
      </w:r>
      <w:r w:rsidRPr="00FB5D7C">
        <w:rPr>
          <w:rFonts w:ascii="Arial" w:eastAsiaTheme="minorEastAsia" w:hAnsi="Arial" w:cs="Arial"/>
          <w:b/>
          <w:color w:val="000000" w:themeColor="text1"/>
          <w:kern w:val="24"/>
        </w:rPr>
        <w:t>s</w:t>
      </w:r>
    </w:p>
    <w:p w:rsidR="00625EAC" w:rsidRPr="00316542" w:rsidRDefault="00625EAC" w:rsidP="00FB5D7C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316542">
        <w:rPr>
          <w:rFonts w:ascii="Arial" w:eastAsiaTheme="minorEastAsia" w:hAnsi="Arial" w:cs="Arial"/>
          <w:iCs/>
          <w:color w:val="000000" w:themeColor="text1"/>
          <w:kern w:val="24"/>
        </w:rPr>
        <w:t>To</w:t>
      </w:r>
      <w:r w:rsidRPr="00316542">
        <w:rPr>
          <w:rFonts w:ascii="Arial" w:eastAsiaTheme="minorEastAsia" w:hAnsi="Arial" w:cs="Arial"/>
          <w:iCs/>
          <w:color w:val="000000" w:themeColor="text1"/>
          <w:kern w:val="24"/>
        </w:rPr>
        <w:t>ut est souffrance</w:t>
      </w:r>
      <w:r w:rsidR="00316542">
        <w:rPr>
          <w:rFonts w:ascii="Arial" w:eastAsiaTheme="minorEastAsia" w:hAnsi="Arial" w:cs="Arial"/>
          <w:iCs/>
          <w:color w:val="000000" w:themeColor="text1"/>
          <w:kern w:val="24"/>
        </w:rPr>
        <w:t xml:space="preserve"> </w:t>
      </w:r>
      <w:r w:rsidRPr="00316542">
        <w:rPr>
          <w:rFonts w:ascii="Arial" w:eastAsiaTheme="minorEastAsia" w:hAnsi="Arial" w:cs="Arial"/>
          <w:iCs/>
          <w:color w:val="000000" w:themeColor="text1"/>
          <w:kern w:val="24"/>
        </w:rPr>
        <w:t>(ex: maladie,</w:t>
      </w:r>
      <w:r w:rsidR="00316542">
        <w:rPr>
          <w:rFonts w:ascii="Arial" w:eastAsiaTheme="minorEastAsia" w:hAnsi="Arial" w:cs="Arial"/>
          <w:iCs/>
          <w:color w:val="000000" w:themeColor="text1"/>
          <w:kern w:val="24"/>
        </w:rPr>
        <w:t xml:space="preserve"> </w:t>
      </w:r>
      <w:r w:rsidRPr="00316542">
        <w:rPr>
          <w:rFonts w:ascii="Arial" w:eastAsiaTheme="minorEastAsia" w:hAnsi="Arial" w:cs="Arial"/>
          <w:iCs/>
          <w:color w:val="000000" w:themeColor="text1"/>
          <w:kern w:val="24"/>
        </w:rPr>
        <w:t>vieillesse et mort.)</w:t>
      </w:r>
    </w:p>
    <w:p w:rsidR="008A3178" w:rsidRPr="00316542" w:rsidRDefault="00625EAC" w:rsidP="00FB5D7C">
      <w:pPr>
        <w:pStyle w:val="Paragraphedeliste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316542">
        <w:rPr>
          <w:rFonts w:ascii="Arial" w:eastAsiaTheme="minorEastAsia" w:hAnsi="Arial" w:cs="Arial"/>
          <w:iCs/>
          <w:color w:val="000000" w:themeColor="text1"/>
          <w:kern w:val="24"/>
        </w:rPr>
        <w:t>Le désir d’exister de manière permanente cause nos souffrances.</w:t>
      </w:r>
    </w:p>
    <w:p w:rsidR="00625EAC" w:rsidRPr="00316542" w:rsidRDefault="00625EAC" w:rsidP="00FB5D7C">
      <w:pPr>
        <w:pStyle w:val="Paragraphedeliste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316542">
        <w:rPr>
          <w:rFonts w:ascii="Arial" w:hAnsi="Arial" w:cs="Arial"/>
        </w:rPr>
        <w:t xml:space="preserve">Il est possible de se libérer de la souffrance par l’extinction des désirs, le nirvana. </w:t>
      </w:r>
    </w:p>
    <w:p w:rsidR="00F614A8" w:rsidRPr="00F614A8" w:rsidRDefault="00625EAC" w:rsidP="00FB5D7C">
      <w:pPr>
        <w:pStyle w:val="Paragraphedeliste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316542">
        <w:rPr>
          <w:rFonts w:ascii="Arial" w:eastAsiaTheme="minorEastAsia" w:hAnsi="Arial" w:cs="Arial"/>
          <w:iCs/>
          <w:color w:val="000000" w:themeColor="text1"/>
          <w:kern w:val="24"/>
        </w:rPr>
        <w:t>Pour se libérer de la souffrance, il faut suivre le</w:t>
      </w:r>
      <w:r w:rsidRPr="00316542">
        <w:rPr>
          <w:rFonts w:ascii="Arial" w:eastAsiaTheme="minorEastAsia" w:hAnsi="Arial" w:cs="Arial"/>
          <w:b/>
          <w:bCs/>
          <w:iCs/>
          <w:color w:val="000000" w:themeColor="text1"/>
          <w:kern w:val="24"/>
        </w:rPr>
        <w:t xml:space="preserve"> Noble Sentier Octuple</w:t>
      </w:r>
      <w:r w:rsidR="00F614A8">
        <w:rPr>
          <w:rFonts w:ascii="Arial" w:eastAsiaTheme="minorEastAsia" w:hAnsi="Arial" w:cs="Arial"/>
          <w:b/>
          <w:bCs/>
          <w:iCs/>
          <w:color w:val="000000" w:themeColor="text1"/>
          <w:kern w:val="24"/>
        </w:rPr>
        <w:t>.</w:t>
      </w:r>
    </w:p>
    <w:p w:rsidR="00F614A8" w:rsidRPr="00F614A8" w:rsidRDefault="00F614A8" w:rsidP="00F614A8">
      <w:pPr>
        <w:pStyle w:val="Paragraphedeliste"/>
        <w:spacing w:line="276" w:lineRule="auto"/>
        <w:ind w:left="1395"/>
        <w:rPr>
          <w:rFonts w:ascii="Arial" w:hAnsi="Arial" w:cs="Arial"/>
        </w:rPr>
      </w:pPr>
    </w:p>
    <w:p w:rsidR="00316542" w:rsidRPr="00F614A8" w:rsidRDefault="00F614A8" w:rsidP="00F614A8">
      <w:pPr>
        <w:rPr>
          <w:rFonts w:ascii="Arial" w:eastAsia="Times New Roman" w:hAnsi="Arial" w:cs="Arial"/>
          <w:sz w:val="24"/>
          <w:szCs w:val="24"/>
        </w:rPr>
      </w:pPr>
      <w:r w:rsidRPr="00F614A8">
        <w:rPr>
          <w:rFonts w:ascii="Arial" w:eastAsiaTheme="minorEastAsia" w:hAnsi="Arial" w:cs="Arial"/>
          <w:b/>
          <w:bCs/>
          <w:iCs/>
          <w:color w:val="000000" w:themeColor="text1"/>
          <w:kern w:val="24"/>
          <w:sz w:val="24"/>
          <w:szCs w:val="24"/>
        </w:rPr>
        <w:t>Noble sentier octuple</w:t>
      </w:r>
      <w:r w:rsidR="00625EAC" w:rsidRPr="00F614A8">
        <w:rPr>
          <w:rFonts w:ascii="Arial" w:eastAsiaTheme="minorEastAsia" w:hAnsi="Arial" w:cs="Arial"/>
          <w:b/>
          <w:bCs/>
          <w:iCs/>
          <w:color w:val="000000" w:themeColor="text1"/>
          <w:kern w:val="24"/>
          <w:sz w:val="24"/>
          <w:szCs w:val="24"/>
        </w:rPr>
        <w:t> </w:t>
      </w:r>
      <w:r w:rsidR="00316542" w:rsidRPr="00F614A8">
        <w:rPr>
          <w:rFonts w:ascii="Arial" w:eastAsiaTheme="minorEastAsia" w:hAnsi="Arial" w:cs="Arial"/>
          <w:iCs/>
          <w:color w:val="000000" w:themeColor="text1"/>
          <w:kern w:val="24"/>
          <w:sz w:val="24"/>
          <w:szCs w:val="24"/>
        </w:rPr>
        <w:t>(trois règles</w:t>
      </w:r>
      <w:r>
        <w:rPr>
          <w:rFonts w:ascii="Arial" w:eastAsiaTheme="minorEastAsia" w:hAnsi="Arial" w:cs="Arial"/>
          <w:iCs/>
          <w:color w:val="000000" w:themeColor="text1"/>
          <w:kern w:val="24"/>
          <w:sz w:val="24"/>
          <w:szCs w:val="24"/>
        </w:rPr>
        <w:t xml:space="preserve"> à suivre</w:t>
      </w:r>
      <w:r w:rsidR="00316542" w:rsidRPr="00F614A8">
        <w:rPr>
          <w:rFonts w:ascii="Arial" w:eastAsiaTheme="minorEastAsia" w:hAnsi="Arial" w:cs="Arial"/>
          <w:iCs/>
          <w:color w:val="000000" w:themeColor="text1"/>
          <w:kern w:val="24"/>
          <w:sz w:val="24"/>
          <w:szCs w:val="24"/>
        </w:rPr>
        <w:t>) :</w:t>
      </w:r>
    </w:p>
    <w:p w:rsidR="00625EAC" w:rsidRPr="00F614A8" w:rsidRDefault="00F614A8" w:rsidP="00F614A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614A8">
        <w:rPr>
          <w:rFonts w:ascii="Arial" w:eastAsiaTheme="minorEastAsia" w:hAnsi="Arial" w:cs="Arial"/>
          <w:iCs/>
          <w:color w:val="000000" w:themeColor="text1"/>
          <w:kern w:val="24"/>
          <w:sz w:val="24"/>
          <w:szCs w:val="24"/>
        </w:rPr>
        <w:t xml:space="preserve">a) </w:t>
      </w:r>
      <w:r w:rsidR="00316542" w:rsidRPr="00F614A8">
        <w:rPr>
          <w:rFonts w:ascii="Arial" w:eastAsiaTheme="minorEastAsia" w:hAnsi="Arial" w:cs="Arial"/>
          <w:iCs/>
          <w:color w:val="000000" w:themeColor="text1"/>
          <w:kern w:val="24"/>
          <w:sz w:val="24"/>
          <w:szCs w:val="24"/>
        </w:rPr>
        <w:t>S</w:t>
      </w:r>
      <w:r w:rsidR="00625EAC" w:rsidRPr="00F614A8">
        <w:rPr>
          <w:rFonts w:ascii="Arial" w:eastAsiaTheme="minorEastAsia" w:hAnsi="Arial" w:cs="Arial"/>
          <w:iCs/>
          <w:color w:val="000000" w:themeColor="text1"/>
          <w:kern w:val="24"/>
          <w:sz w:val="24"/>
          <w:szCs w:val="24"/>
          <w:lang w:eastAsia="fr-CA"/>
        </w:rPr>
        <w:t>agesse</w:t>
      </w:r>
      <w:r w:rsidR="00316542" w:rsidRPr="00F614A8">
        <w:rPr>
          <w:rFonts w:ascii="Arial" w:eastAsiaTheme="minorEastAsia" w:hAnsi="Arial" w:cs="Arial"/>
          <w:iCs/>
          <w:color w:val="000000" w:themeColor="text1"/>
          <w:kern w:val="24"/>
          <w:sz w:val="24"/>
          <w:szCs w:val="24"/>
        </w:rPr>
        <w:t>:</w:t>
      </w:r>
      <w:r w:rsidR="00316542" w:rsidRPr="00F614A8">
        <w:rPr>
          <w:rFonts w:ascii="Arial" w:eastAsiaTheme="minorEastAsia" w:hAnsi="Arial" w:cs="Arial"/>
          <w:iCs/>
          <w:color w:val="000000" w:themeColor="text1"/>
          <w:kern w:val="24"/>
          <w:sz w:val="24"/>
          <w:szCs w:val="24"/>
        </w:rPr>
        <w:tab/>
      </w:r>
      <w:r w:rsidR="00FB5D7C" w:rsidRPr="00F614A8">
        <w:rPr>
          <w:rFonts w:ascii="Arial" w:eastAsiaTheme="minorEastAsia" w:hAnsi="Arial" w:cs="Arial"/>
          <w:iCs/>
          <w:color w:val="000000" w:themeColor="text1"/>
          <w:kern w:val="24"/>
          <w:sz w:val="24"/>
          <w:szCs w:val="24"/>
        </w:rPr>
        <w:tab/>
      </w:r>
      <w:r w:rsidRPr="00F614A8">
        <w:rPr>
          <w:rFonts w:ascii="Arial" w:eastAsiaTheme="minorEastAsia" w:hAnsi="Arial" w:cs="Arial"/>
          <w:iCs/>
          <w:color w:val="000000" w:themeColor="text1"/>
          <w:kern w:val="24"/>
          <w:sz w:val="24"/>
          <w:szCs w:val="24"/>
        </w:rPr>
        <w:t xml:space="preserve">1. </w:t>
      </w:r>
      <w:r w:rsidR="00625EAC" w:rsidRPr="00F614A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pensée juste</w:t>
      </w:r>
    </w:p>
    <w:p w:rsidR="00316542" w:rsidRDefault="00F614A8" w:rsidP="00F614A8">
      <w:pPr>
        <w:spacing w:after="0"/>
        <w:ind w:left="2124" w:firstLine="708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F614A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2. </w:t>
      </w:r>
      <w:r w:rsidR="00625EAC" w:rsidRPr="00F614A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compré</w:t>
      </w:r>
      <w:r w:rsidR="00316542" w:rsidRPr="00F614A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hension juste</w:t>
      </w:r>
    </w:p>
    <w:p w:rsidR="00F614A8" w:rsidRPr="00F614A8" w:rsidRDefault="00F614A8" w:rsidP="00F614A8">
      <w:pPr>
        <w:spacing w:after="0"/>
        <w:ind w:left="2124" w:firstLine="708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316542" w:rsidRPr="00F614A8" w:rsidRDefault="00F614A8" w:rsidP="00F614A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614A8">
        <w:rPr>
          <w:rFonts w:ascii="Arial" w:eastAsiaTheme="minorEastAsia" w:hAnsi="Arial" w:cs="Arial"/>
          <w:iCs/>
          <w:color w:val="000000" w:themeColor="text1"/>
          <w:kern w:val="24"/>
          <w:sz w:val="24"/>
          <w:szCs w:val="24"/>
        </w:rPr>
        <w:t xml:space="preserve">b) </w:t>
      </w:r>
      <w:r w:rsidR="00FB5D7C" w:rsidRPr="00F614A8">
        <w:rPr>
          <w:rFonts w:ascii="Arial" w:eastAsiaTheme="minorEastAsia" w:hAnsi="Arial" w:cs="Arial"/>
          <w:iCs/>
          <w:color w:val="000000" w:themeColor="text1"/>
          <w:kern w:val="24"/>
          <w:sz w:val="24"/>
          <w:szCs w:val="24"/>
        </w:rPr>
        <w:t>M</w:t>
      </w:r>
      <w:r w:rsidR="00316542" w:rsidRPr="00F614A8">
        <w:rPr>
          <w:rFonts w:ascii="Arial" w:eastAsiaTheme="minorEastAsia" w:hAnsi="Arial" w:cs="Arial"/>
          <w:iCs/>
          <w:color w:val="000000" w:themeColor="text1"/>
          <w:kern w:val="24"/>
          <w:sz w:val="24"/>
          <w:szCs w:val="24"/>
        </w:rPr>
        <w:t>oralité</w:t>
      </w:r>
      <w:r w:rsidR="00316542" w:rsidRPr="00F614A8">
        <w:rPr>
          <w:rFonts w:ascii="Arial" w:eastAsiaTheme="minorEastAsia" w:hAnsi="Arial" w:cs="Arial"/>
          <w:iCs/>
          <w:color w:val="000000" w:themeColor="text1"/>
          <w:kern w:val="24"/>
          <w:sz w:val="24"/>
          <w:szCs w:val="24"/>
        </w:rPr>
        <w:t>:</w:t>
      </w:r>
      <w:r w:rsidR="00FB5D7C" w:rsidRPr="00F614A8">
        <w:rPr>
          <w:rFonts w:ascii="Arial" w:eastAsiaTheme="minorEastAsia" w:hAnsi="Arial" w:cs="Arial"/>
          <w:iCs/>
          <w:color w:val="000000" w:themeColor="text1"/>
          <w:kern w:val="24"/>
          <w:sz w:val="24"/>
          <w:szCs w:val="24"/>
        </w:rPr>
        <w:tab/>
      </w:r>
      <w:r w:rsidR="00FB5D7C" w:rsidRPr="00F614A8">
        <w:rPr>
          <w:rFonts w:ascii="Arial" w:eastAsiaTheme="minorEastAsia" w:hAnsi="Arial" w:cs="Arial"/>
          <w:iCs/>
          <w:color w:val="000000" w:themeColor="text1"/>
          <w:kern w:val="24"/>
          <w:sz w:val="24"/>
          <w:szCs w:val="24"/>
        </w:rPr>
        <w:tab/>
      </w:r>
      <w:r w:rsidRPr="00F614A8">
        <w:rPr>
          <w:rFonts w:ascii="Arial" w:eastAsiaTheme="minorEastAsia" w:hAnsi="Arial" w:cs="Arial"/>
          <w:iCs/>
          <w:color w:val="000000" w:themeColor="text1"/>
          <w:kern w:val="24"/>
          <w:sz w:val="24"/>
          <w:szCs w:val="24"/>
        </w:rPr>
        <w:t xml:space="preserve">3. </w:t>
      </w:r>
      <w:r w:rsidR="00316542" w:rsidRPr="00F614A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parole juste</w:t>
      </w:r>
    </w:p>
    <w:p w:rsidR="00F614A8" w:rsidRDefault="00F614A8" w:rsidP="00F614A8">
      <w:pPr>
        <w:spacing w:after="0"/>
        <w:ind w:left="2124" w:firstLine="708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F614A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4. </w:t>
      </w:r>
      <w:r w:rsidR="00316542" w:rsidRPr="00F614A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action juste</w:t>
      </w:r>
    </w:p>
    <w:p w:rsidR="00316542" w:rsidRPr="00F614A8" w:rsidRDefault="00F614A8" w:rsidP="00F614A8">
      <w:pPr>
        <w:spacing w:after="0"/>
        <w:ind w:left="2124" w:firstLine="708"/>
        <w:rPr>
          <w:rFonts w:ascii="Arial" w:hAnsi="Arial" w:cs="Arial"/>
          <w:sz w:val="24"/>
          <w:szCs w:val="24"/>
        </w:rPr>
      </w:pPr>
      <w:r w:rsidRPr="00F614A8">
        <w:rPr>
          <w:rFonts w:ascii="Arial" w:hAnsi="Arial" w:cs="Arial"/>
          <w:sz w:val="24"/>
          <w:szCs w:val="24"/>
        </w:rPr>
        <w:t xml:space="preserve">5. </w:t>
      </w:r>
      <w:r w:rsidR="00316542" w:rsidRPr="00F614A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moyens d’existences justes</w:t>
      </w:r>
    </w:p>
    <w:p w:rsidR="00316542" w:rsidRDefault="00F614A8" w:rsidP="00F614A8">
      <w:pPr>
        <w:spacing w:after="0"/>
        <w:ind w:left="2124" w:firstLine="708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F614A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6. </w:t>
      </w:r>
      <w:r w:rsidR="00316542" w:rsidRPr="00F614A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effort juste</w:t>
      </w:r>
    </w:p>
    <w:p w:rsidR="00F614A8" w:rsidRPr="00F614A8" w:rsidRDefault="00F614A8" w:rsidP="00F614A8">
      <w:pPr>
        <w:spacing w:after="0"/>
        <w:ind w:left="2124" w:firstLine="708"/>
        <w:rPr>
          <w:rFonts w:ascii="Arial" w:hAnsi="Arial" w:cs="Arial"/>
          <w:sz w:val="24"/>
          <w:szCs w:val="24"/>
        </w:rPr>
      </w:pPr>
    </w:p>
    <w:p w:rsidR="00F614A8" w:rsidRPr="00F614A8" w:rsidRDefault="00F614A8" w:rsidP="00F614A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614A8">
        <w:rPr>
          <w:rFonts w:ascii="Arial" w:eastAsiaTheme="minorEastAsia" w:hAnsi="Arial" w:cs="Arial"/>
          <w:iCs/>
          <w:color w:val="000000" w:themeColor="text1"/>
          <w:kern w:val="24"/>
          <w:sz w:val="24"/>
          <w:szCs w:val="24"/>
        </w:rPr>
        <w:t xml:space="preserve">c) </w:t>
      </w:r>
      <w:r w:rsidR="00FB5D7C" w:rsidRPr="00F614A8">
        <w:rPr>
          <w:rFonts w:ascii="Arial" w:eastAsiaTheme="minorEastAsia" w:hAnsi="Arial" w:cs="Arial"/>
          <w:iCs/>
          <w:color w:val="000000" w:themeColor="text1"/>
          <w:kern w:val="24"/>
          <w:sz w:val="24"/>
          <w:szCs w:val="24"/>
        </w:rPr>
        <w:t>M</w:t>
      </w:r>
      <w:r w:rsidR="00316542" w:rsidRPr="00F614A8">
        <w:rPr>
          <w:rFonts w:ascii="Arial" w:eastAsiaTheme="minorEastAsia" w:hAnsi="Arial" w:cs="Arial"/>
          <w:iCs/>
          <w:color w:val="000000" w:themeColor="text1"/>
          <w:kern w:val="24"/>
          <w:sz w:val="24"/>
          <w:szCs w:val="24"/>
        </w:rPr>
        <w:t>éditation</w:t>
      </w:r>
      <w:r w:rsidR="00316542" w:rsidRPr="00F614A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: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ab/>
      </w:r>
      <w:r w:rsidRPr="00F614A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7. </w:t>
      </w:r>
      <w:r w:rsidR="00316542" w:rsidRPr="00F614A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attention juste</w:t>
      </w:r>
    </w:p>
    <w:p w:rsidR="00625EAC" w:rsidRPr="00F614A8" w:rsidRDefault="00F614A8" w:rsidP="00F614A8">
      <w:pPr>
        <w:spacing w:after="0"/>
        <w:ind w:left="2124" w:firstLine="708"/>
        <w:rPr>
          <w:rFonts w:ascii="Arial" w:hAnsi="Arial" w:cs="Arial"/>
          <w:sz w:val="24"/>
          <w:szCs w:val="24"/>
        </w:rPr>
      </w:pPr>
      <w:r w:rsidRPr="00F614A8">
        <w:rPr>
          <w:rFonts w:ascii="Arial" w:hAnsi="Arial" w:cs="Arial"/>
          <w:sz w:val="24"/>
          <w:szCs w:val="24"/>
        </w:rPr>
        <w:t xml:space="preserve">8. </w:t>
      </w:r>
      <w:r w:rsidR="00316542" w:rsidRPr="00F614A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concentration juste</w:t>
      </w:r>
    </w:p>
    <w:sectPr w:rsidR="00625EAC" w:rsidRPr="00F614A8" w:rsidSect="00FB5D7C">
      <w:pgSz w:w="10800" w:h="14400"/>
      <w:pgMar w:top="1440" w:right="1800" w:bottom="1440" w:left="180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72EE"/>
    <w:multiLevelType w:val="hybridMultilevel"/>
    <w:tmpl w:val="C39E22C2"/>
    <w:lvl w:ilvl="0" w:tplc="EEEC7264">
      <w:start w:val="1"/>
      <w:numFmt w:val="decimal"/>
      <w:lvlText w:val="%1."/>
      <w:lvlJc w:val="left"/>
      <w:pPr>
        <w:ind w:left="1035" w:hanging="675"/>
      </w:pPr>
      <w:rPr>
        <w:rFonts w:ascii="Arial" w:eastAsiaTheme="minorEastAsia" w:hAnsi="Arial" w:cs="Arial"/>
        <w:i/>
        <w:color w:val="000000" w:themeColor="text1"/>
        <w:sz w:val="8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C7513"/>
    <w:multiLevelType w:val="hybridMultilevel"/>
    <w:tmpl w:val="6B8EBAFE"/>
    <w:lvl w:ilvl="0" w:tplc="53125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6D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02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CC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CD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47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C4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E2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0A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696856"/>
    <w:multiLevelType w:val="hybridMultilevel"/>
    <w:tmpl w:val="041E579A"/>
    <w:lvl w:ilvl="0" w:tplc="12047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85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EB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AC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4E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66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E27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03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E9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50228C"/>
    <w:multiLevelType w:val="hybridMultilevel"/>
    <w:tmpl w:val="14FC8F7A"/>
    <w:lvl w:ilvl="0" w:tplc="E468F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8E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4F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C1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C0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69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28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5C3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28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26457C"/>
    <w:multiLevelType w:val="hybridMultilevel"/>
    <w:tmpl w:val="E6B06A00"/>
    <w:lvl w:ilvl="0" w:tplc="3CC22EE8">
      <w:start w:val="1"/>
      <w:numFmt w:val="lowerLetter"/>
      <w:lvlText w:val="%1)"/>
      <w:lvlJc w:val="left"/>
      <w:pPr>
        <w:ind w:left="2484" w:hanging="360"/>
      </w:pPr>
      <w:rPr>
        <w:rFonts w:eastAsiaTheme="minorEastAsia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57F63874"/>
    <w:multiLevelType w:val="hybridMultilevel"/>
    <w:tmpl w:val="144289C4"/>
    <w:lvl w:ilvl="0" w:tplc="AC1E9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2B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C1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AC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EF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E9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3AF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23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80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3962ADA"/>
    <w:multiLevelType w:val="hybridMultilevel"/>
    <w:tmpl w:val="5E16DB52"/>
    <w:lvl w:ilvl="0" w:tplc="076AA786">
      <w:start w:val="1"/>
      <w:numFmt w:val="lowerLetter"/>
      <w:lvlText w:val="%1)"/>
      <w:lvlJc w:val="left"/>
      <w:pPr>
        <w:ind w:left="1068" w:hanging="360"/>
      </w:pPr>
      <w:rPr>
        <w:rFonts w:eastAsiaTheme="minorEastAsia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ED4CBC"/>
    <w:multiLevelType w:val="hybridMultilevel"/>
    <w:tmpl w:val="3A4256A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726DA"/>
    <w:multiLevelType w:val="hybridMultilevel"/>
    <w:tmpl w:val="8EBE8CBE"/>
    <w:lvl w:ilvl="0" w:tplc="B1E657D2">
      <w:start w:val="1"/>
      <w:numFmt w:val="decimal"/>
      <w:lvlText w:val="%1."/>
      <w:lvlJc w:val="left"/>
      <w:pPr>
        <w:ind w:left="1395" w:hanging="360"/>
      </w:pPr>
      <w:rPr>
        <w:rFonts w:eastAsiaTheme="minorEastAsia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2115" w:hanging="360"/>
      </w:pPr>
    </w:lvl>
    <w:lvl w:ilvl="2" w:tplc="0C0C001B" w:tentative="1">
      <w:start w:val="1"/>
      <w:numFmt w:val="lowerRoman"/>
      <w:lvlText w:val="%3."/>
      <w:lvlJc w:val="right"/>
      <w:pPr>
        <w:ind w:left="2835" w:hanging="180"/>
      </w:pPr>
    </w:lvl>
    <w:lvl w:ilvl="3" w:tplc="0C0C000F" w:tentative="1">
      <w:start w:val="1"/>
      <w:numFmt w:val="decimal"/>
      <w:lvlText w:val="%4."/>
      <w:lvlJc w:val="left"/>
      <w:pPr>
        <w:ind w:left="3555" w:hanging="360"/>
      </w:pPr>
    </w:lvl>
    <w:lvl w:ilvl="4" w:tplc="0C0C0019" w:tentative="1">
      <w:start w:val="1"/>
      <w:numFmt w:val="lowerLetter"/>
      <w:lvlText w:val="%5."/>
      <w:lvlJc w:val="left"/>
      <w:pPr>
        <w:ind w:left="4275" w:hanging="360"/>
      </w:pPr>
    </w:lvl>
    <w:lvl w:ilvl="5" w:tplc="0C0C001B" w:tentative="1">
      <w:start w:val="1"/>
      <w:numFmt w:val="lowerRoman"/>
      <w:lvlText w:val="%6."/>
      <w:lvlJc w:val="right"/>
      <w:pPr>
        <w:ind w:left="4995" w:hanging="180"/>
      </w:pPr>
    </w:lvl>
    <w:lvl w:ilvl="6" w:tplc="0C0C000F" w:tentative="1">
      <w:start w:val="1"/>
      <w:numFmt w:val="decimal"/>
      <w:lvlText w:val="%7."/>
      <w:lvlJc w:val="left"/>
      <w:pPr>
        <w:ind w:left="5715" w:hanging="360"/>
      </w:pPr>
    </w:lvl>
    <w:lvl w:ilvl="7" w:tplc="0C0C0019" w:tentative="1">
      <w:start w:val="1"/>
      <w:numFmt w:val="lowerLetter"/>
      <w:lvlText w:val="%8."/>
      <w:lvlJc w:val="left"/>
      <w:pPr>
        <w:ind w:left="6435" w:hanging="360"/>
      </w:pPr>
    </w:lvl>
    <w:lvl w:ilvl="8" w:tplc="0C0C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AC"/>
    <w:rsid w:val="00316542"/>
    <w:rsid w:val="00625EAC"/>
    <w:rsid w:val="009B0767"/>
    <w:rsid w:val="00EF289D"/>
    <w:rsid w:val="00F614A8"/>
    <w:rsid w:val="00FB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25E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25E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625E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25E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25E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625E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684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18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8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1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1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25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49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monmouth.edu/academics/API/religious_studies/images/aum7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r.wikipedia.org/wiki/D%C3%A9tacheme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D3CD5-16F3-44D5-B527-EE4059FB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CSDM</cp:lastModifiedBy>
  <cp:revision>1</cp:revision>
  <dcterms:created xsi:type="dcterms:W3CDTF">2016-02-01T16:10:00Z</dcterms:created>
  <dcterms:modified xsi:type="dcterms:W3CDTF">2016-02-01T16:50:00Z</dcterms:modified>
</cp:coreProperties>
</file>