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5614"/>
        <w:gridCol w:w="2462"/>
      </w:tblGrid>
      <w:tr w:rsidR="00FD7DEE" w:rsidRPr="00312473" w:rsidTr="003D413F">
        <w:trPr>
          <w:trHeight w:val="693"/>
          <w:jc w:val="center"/>
        </w:trPr>
        <w:tc>
          <w:tcPr>
            <w:tcW w:w="2291" w:type="dxa"/>
            <w:vAlign w:val="center"/>
          </w:tcPr>
          <w:p w:rsidR="00FD7DEE" w:rsidRPr="00312473" w:rsidRDefault="00FD7DEE" w:rsidP="003D413F">
            <w:pPr>
              <w:jc w:val="center"/>
              <w:rPr>
                <w:rFonts w:ascii="Cambria" w:hAnsi="Cambria"/>
                <w:b/>
                <w:sz w:val="32"/>
              </w:rPr>
            </w:pPr>
            <w:r w:rsidRPr="00312473">
              <w:rPr>
                <w:rFonts w:ascii="Cambria" w:hAnsi="Cambria"/>
                <w:b/>
                <w:sz w:val="32"/>
              </w:rPr>
              <w:t>Éthique</w:t>
            </w:r>
          </w:p>
        </w:tc>
        <w:tc>
          <w:tcPr>
            <w:tcW w:w="5614" w:type="dxa"/>
            <w:shd w:val="clear" w:color="auto" w:fill="000000"/>
            <w:vAlign w:val="center"/>
          </w:tcPr>
          <w:p w:rsidR="00FD7DEE" w:rsidRPr="00312473" w:rsidRDefault="00FD7DEE" w:rsidP="003D413F">
            <w:pPr>
              <w:jc w:val="center"/>
              <w:rPr>
                <w:rFonts w:ascii="Cambria" w:hAnsi="Cambria"/>
                <w:b/>
                <w:color w:val="FFFFFF"/>
                <w:sz w:val="32"/>
              </w:rPr>
            </w:pPr>
            <w:r w:rsidRPr="00054AA5">
              <w:rPr>
                <w:rFonts w:ascii="Cambria" w:hAnsi="Cambria"/>
                <w:b/>
                <w:color w:val="FFFFFF"/>
                <w:sz w:val="48"/>
              </w:rPr>
              <w:t>Les valeurs</w:t>
            </w:r>
            <w:r w:rsidR="00054AA5">
              <w:rPr>
                <w:rFonts w:ascii="Cambria" w:hAnsi="Cambria"/>
                <w:b/>
                <w:color w:val="FFFFFF"/>
                <w:sz w:val="32"/>
              </w:rPr>
              <w:br/>
            </w:r>
            <w:r w:rsidR="00054AA5" w:rsidRPr="00054AA5">
              <w:rPr>
                <w:sz w:val="28"/>
              </w:rPr>
              <w:t>une exigence positive</w:t>
            </w:r>
          </w:p>
        </w:tc>
        <w:tc>
          <w:tcPr>
            <w:tcW w:w="2462" w:type="dxa"/>
            <w:vAlign w:val="center"/>
          </w:tcPr>
          <w:p w:rsidR="00FD7DEE" w:rsidRPr="00312473" w:rsidRDefault="00FD7DEE" w:rsidP="003D413F">
            <w:pPr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sz w:val="28"/>
              </w:rPr>
              <w:t>fiche-outil</w:t>
            </w:r>
          </w:p>
        </w:tc>
      </w:tr>
    </w:tbl>
    <w:p w:rsidR="00862372" w:rsidRPr="004E37CE" w:rsidRDefault="00862372" w:rsidP="004E37CE">
      <w:pPr>
        <w:pStyle w:val="Titre1"/>
        <w:numPr>
          <w:ilvl w:val="0"/>
          <w:numId w:val="12"/>
        </w:numPr>
        <w:spacing w:before="120"/>
        <w:ind w:left="284"/>
        <w:rPr>
          <w:color w:val="auto"/>
          <w:u w:val="single"/>
        </w:rPr>
      </w:pPr>
      <w:r w:rsidRPr="004E37CE">
        <w:rPr>
          <w:color w:val="auto"/>
          <w:u w:val="single"/>
        </w:rPr>
        <w:t>Il existe plusieurs types de valeurs</w:t>
      </w:r>
    </w:p>
    <w:p w:rsidR="003F356A" w:rsidRDefault="003F356A" w:rsidP="00862372">
      <w:pPr>
        <w:numPr>
          <w:ilvl w:val="0"/>
          <w:numId w:val="2"/>
        </w:numPr>
      </w:pPr>
      <w:r>
        <w:t>Valeurs affective : j’aime ceci plus que cela</w:t>
      </w:r>
    </w:p>
    <w:p w:rsidR="00862372" w:rsidRDefault="00862372" w:rsidP="00862372">
      <w:pPr>
        <w:numPr>
          <w:ilvl w:val="0"/>
          <w:numId w:val="2"/>
        </w:numPr>
      </w:pPr>
      <w:r w:rsidRPr="00A87F05">
        <w:t xml:space="preserve">Valeurs esthétiques : </w:t>
      </w:r>
      <w:r>
        <w:t>une chose est belle/laide</w:t>
      </w:r>
    </w:p>
    <w:p w:rsidR="00862372" w:rsidRDefault="00862372" w:rsidP="00862372">
      <w:pPr>
        <w:numPr>
          <w:ilvl w:val="0"/>
          <w:numId w:val="2"/>
        </w:numPr>
      </w:pPr>
      <w:r>
        <w:t>Valeurs économi</w:t>
      </w:r>
      <w:r w:rsidR="00324808">
        <w:t xml:space="preserve">que : une chose vaut plus/moins </w:t>
      </w:r>
      <w:r>
        <w:t>d’argent</w:t>
      </w:r>
    </w:p>
    <w:p w:rsidR="00862372" w:rsidRDefault="00862372" w:rsidP="00862372">
      <w:pPr>
        <w:numPr>
          <w:ilvl w:val="0"/>
          <w:numId w:val="2"/>
        </w:numPr>
      </w:pPr>
      <w:r>
        <w:t>Valeurs mathématiques : la signification attribuée à un symbole dans le langage mathématique</w:t>
      </w:r>
    </w:p>
    <w:p w:rsidR="00862372" w:rsidRDefault="00862372" w:rsidP="00862372">
      <w:pPr>
        <w:numPr>
          <w:ilvl w:val="0"/>
          <w:numId w:val="2"/>
        </w:numPr>
      </w:pPr>
      <w:r>
        <w:t>Valeurs religieuses/spirituelle : une chose est sacré</w:t>
      </w:r>
      <w:r w:rsidR="00324808">
        <w:t>e</w:t>
      </w:r>
      <w:r>
        <w:t>/profane ou porteuse de sens ou non</w:t>
      </w:r>
    </w:p>
    <w:p w:rsidR="00862372" w:rsidRDefault="00862372" w:rsidP="00862372">
      <w:pPr>
        <w:numPr>
          <w:ilvl w:val="0"/>
          <w:numId w:val="2"/>
        </w:numPr>
      </w:pPr>
      <w:r>
        <w:t>Etc.</w:t>
      </w:r>
    </w:p>
    <w:p w:rsidR="00772E62" w:rsidRPr="00B829D1" w:rsidRDefault="00772E62" w:rsidP="00772E6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0"/>
          <w:lang w:eastAsia="fr-CA"/>
        </w:rPr>
      </w:pPr>
      <w:r w:rsidRPr="00B829D1">
        <w:rPr>
          <w:rFonts w:ascii="Arial" w:hAnsi="Arial" w:cs="Arial"/>
          <w:sz w:val="22"/>
          <w:szCs w:val="20"/>
          <w:lang w:eastAsia="fr-CA"/>
        </w:rPr>
        <w:t xml:space="preserve">Les valeurs représentent tout ce que les </w:t>
      </w:r>
      <w:r>
        <w:rPr>
          <w:rFonts w:ascii="Arial" w:hAnsi="Arial" w:cs="Arial"/>
          <w:sz w:val="22"/>
          <w:szCs w:val="20"/>
          <w:lang w:eastAsia="fr-CA"/>
        </w:rPr>
        <w:t>[humains]</w:t>
      </w:r>
      <w:r w:rsidRPr="00B829D1">
        <w:rPr>
          <w:rFonts w:ascii="Arial" w:hAnsi="Arial" w:cs="Arial"/>
          <w:sz w:val="22"/>
          <w:szCs w:val="20"/>
          <w:lang w:eastAsia="fr-CA"/>
        </w:rPr>
        <w:t xml:space="preserve"> apprécient, estiment, désirent obtenir, recommandent, voire propose comme un idéal. Tout élément de la réalité sociale, de l’univers spirituel </w:t>
      </w:r>
      <w:proofErr w:type="gramStart"/>
      <w:r>
        <w:rPr>
          <w:rFonts w:ascii="Arial" w:hAnsi="Arial" w:cs="Arial"/>
          <w:sz w:val="22"/>
          <w:szCs w:val="20"/>
          <w:lang w:eastAsia="fr-CA"/>
        </w:rPr>
        <w:t>et</w:t>
      </w:r>
      <w:proofErr w:type="gramEnd"/>
      <w:r>
        <w:rPr>
          <w:rFonts w:ascii="Arial" w:hAnsi="Arial" w:cs="Arial"/>
          <w:sz w:val="22"/>
          <w:szCs w:val="20"/>
          <w:lang w:eastAsia="fr-CA"/>
        </w:rPr>
        <w:t xml:space="preserve"> moral, peut avoir un aspect « </w:t>
      </w:r>
      <w:r w:rsidRPr="00B829D1">
        <w:rPr>
          <w:rFonts w:ascii="Arial" w:hAnsi="Arial" w:cs="Arial"/>
          <w:sz w:val="22"/>
          <w:szCs w:val="20"/>
          <w:lang w:eastAsia="fr-CA"/>
        </w:rPr>
        <w:t>valeur</w:t>
      </w:r>
      <w:r>
        <w:rPr>
          <w:rFonts w:ascii="Arial" w:hAnsi="Arial" w:cs="Arial"/>
          <w:sz w:val="22"/>
          <w:szCs w:val="20"/>
          <w:lang w:eastAsia="fr-CA"/>
        </w:rPr>
        <w:t> »</w:t>
      </w:r>
      <w:r w:rsidRPr="00B829D1">
        <w:rPr>
          <w:rFonts w:ascii="Arial" w:hAnsi="Arial" w:cs="Arial"/>
          <w:sz w:val="22"/>
          <w:szCs w:val="20"/>
          <w:lang w:eastAsia="fr-CA"/>
        </w:rPr>
        <w:t xml:space="preserve"> dans la mesure où cet élément est estimé ou refusé, préconisé ou condamné… Le concept de valeur est inséparable de la notion de p</w:t>
      </w:r>
      <w:r>
        <w:rPr>
          <w:rFonts w:ascii="Arial" w:hAnsi="Arial" w:cs="Arial"/>
          <w:sz w:val="22"/>
          <w:szCs w:val="20"/>
          <w:lang w:eastAsia="fr-CA"/>
        </w:rPr>
        <w:t>référence (</w:t>
      </w:r>
      <w:proofErr w:type="spellStart"/>
      <w:r>
        <w:rPr>
          <w:rFonts w:ascii="Arial" w:hAnsi="Arial" w:cs="Arial"/>
          <w:sz w:val="22"/>
          <w:szCs w:val="20"/>
          <w:lang w:eastAsia="fr-CA"/>
        </w:rPr>
        <w:t>Rezsohazy</w:t>
      </w:r>
      <w:proofErr w:type="spellEnd"/>
      <w:r>
        <w:rPr>
          <w:rFonts w:ascii="Arial" w:hAnsi="Arial" w:cs="Arial"/>
          <w:sz w:val="22"/>
          <w:szCs w:val="20"/>
          <w:lang w:eastAsia="fr-CA"/>
        </w:rPr>
        <w:t xml:space="preserve"> 2006)</w:t>
      </w:r>
      <w:r w:rsidRPr="00B829D1">
        <w:rPr>
          <w:rFonts w:ascii="Arial" w:hAnsi="Arial" w:cs="Arial"/>
          <w:sz w:val="22"/>
          <w:szCs w:val="20"/>
          <w:lang w:eastAsia="fr-CA"/>
        </w:rPr>
        <w:t>.</w:t>
      </w:r>
    </w:p>
    <w:p w:rsidR="00FD7DEE" w:rsidRDefault="00FD7DEE" w:rsidP="00FD7DEE">
      <w:pPr>
        <w:ind w:left="720"/>
      </w:pPr>
    </w:p>
    <w:p w:rsidR="00903F72" w:rsidRPr="00772E62" w:rsidRDefault="000017FF" w:rsidP="00772E62">
      <w:pPr>
        <w:pStyle w:val="Titre1"/>
        <w:numPr>
          <w:ilvl w:val="0"/>
          <w:numId w:val="12"/>
        </w:numPr>
        <w:rPr>
          <w:color w:val="auto"/>
          <w:u w:val="single"/>
        </w:rPr>
      </w:pPr>
      <w:r w:rsidRPr="00772E62">
        <w:rPr>
          <w:noProof/>
          <w:color w:val="auto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165100</wp:posOffset>
                </wp:positionV>
                <wp:extent cx="6629400" cy="3366135"/>
                <wp:effectExtent l="9525" t="762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366135"/>
                        </a:xfrm>
                        <a:prstGeom prst="roundRect">
                          <a:avLst>
                            <a:gd name="adj" fmla="val 9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18294" id="AutoShape 3" o:spid="_x0000_s1026" style="position:absolute;margin-left:-10.95pt;margin-top:13pt;width:522pt;height:26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"/>
            </w:pict>
          </mc:Fallback>
        </mc:AlternateContent>
      </w:r>
      <w:r w:rsidR="00903F72" w:rsidRPr="00772E62">
        <w:rPr>
          <w:color w:val="auto"/>
          <w:u w:val="single"/>
        </w:rPr>
        <w:t>Définitions d’une valeur </w:t>
      </w:r>
      <w:r w:rsidR="00862372" w:rsidRPr="00772E62">
        <w:rPr>
          <w:color w:val="auto"/>
          <w:u w:val="single"/>
        </w:rPr>
        <w:t>morale</w:t>
      </w:r>
      <w:r w:rsidR="00772E62" w:rsidRPr="00772E62">
        <w:rPr>
          <w:color w:val="auto"/>
          <w:u w:val="single"/>
        </w:rPr>
        <w:t xml:space="preserve"> (personnelle ou sociale)</w:t>
      </w:r>
    </w:p>
    <w:p w:rsidR="00772E62" w:rsidRPr="00772E62" w:rsidRDefault="00772E62" w:rsidP="00772E6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4"/>
          <w:szCs w:val="20"/>
          <w:lang w:eastAsia="fr-CA"/>
        </w:rPr>
      </w:pPr>
    </w:p>
    <w:p w:rsidR="00772E62" w:rsidRDefault="00772E62" w:rsidP="00772E62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0"/>
          <w:lang w:eastAsia="fr-CA"/>
        </w:rPr>
      </w:pPr>
      <w:r>
        <w:rPr>
          <w:rFonts w:ascii="Arial" w:hAnsi="Arial" w:cs="Arial"/>
          <w:b/>
          <w:bCs/>
          <w:sz w:val="22"/>
          <w:szCs w:val="20"/>
          <w:lang w:eastAsia="fr-CA"/>
        </w:rPr>
        <w:t>Selon le p</w:t>
      </w:r>
      <w:r w:rsidRPr="00A87F05">
        <w:rPr>
          <w:rFonts w:ascii="Arial" w:hAnsi="Arial" w:cs="Arial"/>
          <w:b/>
          <w:bCs/>
          <w:sz w:val="22"/>
          <w:szCs w:val="20"/>
          <w:lang w:eastAsia="fr-CA"/>
        </w:rPr>
        <w:t xml:space="preserve">rogramme </w:t>
      </w:r>
      <w:r>
        <w:rPr>
          <w:rFonts w:ascii="Arial" w:hAnsi="Arial" w:cs="Arial"/>
          <w:b/>
          <w:bCs/>
          <w:sz w:val="22"/>
          <w:szCs w:val="20"/>
          <w:lang w:eastAsia="fr-CA"/>
        </w:rPr>
        <w:t>d’éthique et culture religieuse</w:t>
      </w:r>
      <w:r w:rsidRPr="00A87F05">
        <w:rPr>
          <w:rFonts w:ascii="Arial" w:hAnsi="Arial" w:cs="Arial"/>
          <w:b/>
          <w:bCs/>
          <w:sz w:val="22"/>
          <w:szCs w:val="20"/>
          <w:lang w:eastAsia="fr-CA"/>
        </w:rPr>
        <w:t xml:space="preserve"> : </w:t>
      </w:r>
      <w:r>
        <w:rPr>
          <w:rFonts w:ascii="Arial" w:hAnsi="Arial" w:cs="Arial"/>
          <w:b/>
          <w:bCs/>
          <w:sz w:val="22"/>
          <w:szCs w:val="20"/>
          <w:lang w:eastAsia="fr-CA"/>
        </w:rPr>
        <w:br/>
      </w:r>
      <w:r w:rsidRPr="00A87F05">
        <w:rPr>
          <w:rFonts w:ascii="Arial" w:hAnsi="Arial" w:cs="Arial"/>
          <w:sz w:val="22"/>
          <w:szCs w:val="20"/>
          <w:lang w:eastAsia="fr-CA"/>
        </w:rPr>
        <w:t xml:space="preserve">Caractère attribué à des choses, à des attitudes ou à des comportements qui sont plus ou moins estimés ou désirés par des personnes ou par des groupes de personnes. </w:t>
      </w:r>
      <w:r w:rsidRPr="00862372">
        <w:rPr>
          <w:rFonts w:ascii="Arial" w:hAnsi="Arial" w:cs="Arial"/>
          <w:sz w:val="22"/>
          <w:szCs w:val="20"/>
          <w:lang w:eastAsia="fr-CA"/>
        </w:rPr>
        <w:t>Une valeur peut parfois servir de critère pour évaluer si</w:t>
      </w:r>
      <w:r>
        <w:rPr>
          <w:rFonts w:ascii="Arial" w:hAnsi="Arial" w:cs="Arial"/>
          <w:sz w:val="22"/>
          <w:szCs w:val="20"/>
          <w:lang w:eastAsia="fr-CA"/>
        </w:rPr>
        <w:t xml:space="preserve"> un comportement est acceptable [repère].</w:t>
      </w:r>
    </w:p>
    <w:p w:rsidR="00862372" w:rsidRPr="00A87F05" w:rsidRDefault="00862372" w:rsidP="00903F72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0"/>
          <w:lang w:eastAsia="fr-CA"/>
        </w:rPr>
      </w:pPr>
    </w:p>
    <w:p w:rsidR="00772E62" w:rsidRDefault="000017FF" w:rsidP="0039040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2"/>
          <w:szCs w:val="20"/>
          <w:lang w:eastAsia="fr-CA"/>
        </w:rPr>
      </w:pPr>
      <w:r w:rsidRPr="000017FF">
        <w:rPr>
          <w:rFonts w:ascii="Arial" w:hAnsi="Arial" w:cs="Arial"/>
          <w:b/>
          <w:i/>
          <w:sz w:val="22"/>
          <w:szCs w:val="20"/>
          <w:lang w:eastAsia="fr-CA"/>
        </w:rPr>
        <w:t>Définition de travail</w:t>
      </w:r>
      <w:r>
        <w:rPr>
          <w:rFonts w:ascii="Arial" w:hAnsi="Arial" w:cs="Arial"/>
          <w:b/>
          <w:sz w:val="22"/>
          <w:szCs w:val="20"/>
          <w:lang w:eastAsia="fr-CA"/>
        </w:rPr>
        <w:t xml:space="preserve"> : </w:t>
      </w:r>
      <w:r w:rsidR="00A87F05" w:rsidRPr="0084677A">
        <w:rPr>
          <w:rFonts w:ascii="Arial" w:hAnsi="Arial" w:cs="Arial"/>
          <w:b/>
          <w:sz w:val="22"/>
          <w:szCs w:val="20"/>
          <w:lang w:eastAsia="fr-CA"/>
        </w:rPr>
        <w:t>Une valeur c’est…</w:t>
      </w:r>
    </w:p>
    <w:p w:rsidR="00903F72" w:rsidRDefault="00772E62" w:rsidP="00390405">
      <w:pPr>
        <w:autoSpaceDE w:val="0"/>
        <w:autoSpaceDN w:val="0"/>
        <w:adjustRightInd w:val="0"/>
        <w:spacing w:after="0"/>
        <w:rPr>
          <w:rFonts w:ascii="Arial" w:hAnsi="Arial" w:cs="Arial"/>
          <w:sz w:val="52"/>
          <w:szCs w:val="20"/>
          <w:lang w:eastAsia="fr-CA"/>
        </w:rPr>
      </w:pPr>
      <w:r>
        <w:rPr>
          <w:rFonts w:ascii="Arial" w:hAnsi="Arial" w:cs="Arial"/>
          <w:sz w:val="22"/>
          <w:szCs w:val="20"/>
          <w:lang w:eastAsia="fr-CA"/>
        </w:rPr>
        <w:t>(</w:t>
      </w:r>
      <w:proofErr w:type="gramStart"/>
      <w:r w:rsidR="00903F72" w:rsidRPr="00B829D1">
        <w:rPr>
          <w:rFonts w:ascii="Arial" w:hAnsi="Arial" w:cs="Arial"/>
          <w:sz w:val="22"/>
          <w:szCs w:val="20"/>
          <w:lang w:eastAsia="fr-CA"/>
        </w:rPr>
        <w:t>a</w:t>
      </w:r>
      <w:proofErr w:type="gramEnd"/>
      <w:r w:rsidR="00903F72" w:rsidRPr="00B829D1">
        <w:rPr>
          <w:rFonts w:ascii="Arial" w:hAnsi="Arial" w:cs="Arial"/>
          <w:sz w:val="22"/>
          <w:szCs w:val="20"/>
          <w:lang w:eastAsia="fr-CA"/>
        </w:rPr>
        <w:t>) Quelque c</w:t>
      </w:r>
      <w:bookmarkStart w:id="0" w:name="_GoBack"/>
      <w:bookmarkEnd w:id="0"/>
      <w:r w:rsidR="00903F72" w:rsidRPr="00B829D1">
        <w:rPr>
          <w:rFonts w:ascii="Arial" w:hAnsi="Arial" w:cs="Arial"/>
          <w:sz w:val="22"/>
          <w:szCs w:val="20"/>
          <w:lang w:eastAsia="fr-CA"/>
        </w:rPr>
        <w:t xml:space="preserve">hose qui est </w:t>
      </w:r>
      <w:r w:rsidR="00903F72" w:rsidRPr="00324808">
        <w:rPr>
          <w:rFonts w:ascii="Arial" w:hAnsi="Arial" w:cs="Arial"/>
          <w:b/>
          <w:sz w:val="22"/>
          <w:szCs w:val="20"/>
          <w:lang w:eastAsia="fr-CA"/>
        </w:rPr>
        <w:t>important</w:t>
      </w:r>
      <w:r w:rsidR="00903F72" w:rsidRPr="00B829D1">
        <w:rPr>
          <w:rFonts w:ascii="Arial" w:hAnsi="Arial" w:cs="Arial"/>
          <w:sz w:val="22"/>
          <w:szCs w:val="20"/>
          <w:lang w:eastAsia="fr-CA"/>
        </w:rPr>
        <w:t xml:space="preserve"> pour </w:t>
      </w:r>
      <w:r w:rsidR="00A87F05" w:rsidRPr="00B829D1">
        <w:rPr>
          <w:rFonts w:ascii="Arial" w:hAnsi="Arial" w:cs="Arial"/>
          <w:sz w:val="22"/>
          <w:szCs w:val="20"/>
          <w:lang w:eastAsia="fr-CA"/>
        </w:rPr>
        <w:t xml:space="preserve">soi, pour son groupe, sa famille ou sa société; </w:t>
      </w:r>
      <w:r w:rsidR="008B0173" w:rsidRPr="00B829D1">
        <w:rPr>
          <w:rFonts w:ascii="Arial" w:hAnsi="Arial" w:cs="Arial"/>
          <w:sz w:val="22"/>
          <w:szCs w:val="20"/>
          <w:lang w:eastAsia="fr-CA"/>
        </w:rPr>
        <w:t xml:space="preserve"> </w:t>
      </w:r>
      <w:r w:rsidR="008B0173" w:rsidRPr="00324808">
        <w:rPr>
          <w:rFonts w:ascii="Arial" w:hAnsi="Arial" w:cs="Arial"/>
          <w:sz w:val="56"/>
          <w:szCs w:val="20"/>
          <w:lang w:eastAsia="fr-CA"/>
        </w:rPr>
        <w:sym w:font="Symbol" w:char="F0A9"/>
      </w:r>
      <w:r w:rsidR="00A87F05" w:rsidRPr="00324808">
        <w:rPr>
          <w:rFonts w:ascii="Arial" w:hAnsi="Arial" w:cs="Arial"/>
          <w:sz w:val="32"/>
          <w:szCs w:val="20"/>
          <w:lang w:eastAsia="fr-CA"/>
        </w:rPr>
        <w:br/>
      </w:r>
      <w:r w:rsidR="00A87F05" w:rsidRPr="00B829D1">
        <w:rPr>
          <w:rFonts w:ascii="Arial" w:hAnsi="Arial" w:cs="Arial"/>
          <w:sz w:val="22"/>
          <w:szCs w:val="20"/>
          <w:lang w:eastAsia="fr-CA"/>
        </w:rPr>
        <w:t>(b) Qui me (nous) pousse</w:t>
      </w:r>
      <w:r w:rsidR="00862372" w:rsidRPr="00B829D1">
        <w:rPr>
          <w:rFonts w:ascii="Arial" w:hAnsi="Arial" w:cs="Arial"/>
          <w:sz w:val="22"/>
          <w:szCs w:val="20"/>
          <w:lang w:eastAsia="fr-CA"/>
        </w:rPr>
        <w:t>, me motive</w:t>
      </w:r>
      <w:r w:rsidR="00A87F05" w:rsidRPr="00B829D1">
        <w:rPr>
          <w:rFonts w:ascii="Arial" w:hAnsi="Arial" w:cs="Arial"/>
          <w:sz w:val="22"/>
          <w:szCs w:val="20"/>
          <w:lang w:eastAsia="fr-CA"/>
        </w:rPr>
        <w:t xml:space="preserve"> à </w:t>
      </w:r>
      <w:r w:rsidR="00A87F05" w:rsidRPr="00324808">
        <w:rPr>
          <w:rFonts w:ascii="Arial" w:hAnsi="Arial" w:cs="Arial"/>
          <w:b/>
          <w:sz w:val="22"/>
          <w:szCs w:val="20"/>
          <w:lang w:eastAsia="fr-CA"/>
        </w:rPr>
        <w:t>agir</w:t>
      </w:r>
      <w:r w:rsidR="00A87F05" w:rsidRPr="00B829D1">
        <w:rPr>
          <w:rFonts w:ascii="Arial" w:hAnsi="Arial" w:cs="Arial"/>
          <w:sz w:val="22"/>
          <w:szCs w:val="20"/>
          <w:lang w:eastAsia="fr-CA"/>
        </w:rPr>
        <w:t xml:space="preserve"> </w:t>
      </w:r>
      <w:r w:rsidR="00E55E3C" w:rsidRPr="00B829D1">
        <w:rPr>
          <w:rFonts w:ascii="Arial" w:hAnsi="Arial" w:cs="Arial"/>
          <w:sz w:val="22"/>
          <w:szCs w:val="20"/>
          <w:lang w:eastAsia="fr-CA"/>
        </w:rPr>
        <w:t xml:space="preserve">ou </w:t>
      </w:r>
      <w:r w:rsidR="00E55E3C" w:rsidRPr="00324808">
        <w:rPr>
          <w:rFonts w:ascii="Arial" w:hAnsi="Arial" w:cs="Arial"/>
          <w:b/>
          <w:sz w:val="22"/>
          <w:szCs w:val="20"/>
          <w:lang w:eastAsia="fr-CA"/>
        </w:rPr>
        <w:t>réagir</w:t>
      </w:r>
      <w:r w:rsidR="00E55E3C" w:rsidRPr="00B829D1">
        <w:rPr>
          <w:rFonts w:ascii="Arial" w:hAnsi="Arial" w:cs="Arial"/>
          <w:sz w:val="22"/>
          <w:szCs w:val="20"/>
          <w:lang w:eastAsia="fr-CA"/>
        </w:rPr>
        <w:t xml:space="preserve"> </w:t>
      </w:r>
      <w:r w:rsidR="00A87F05" w:rsidRPr="00B829D1">
        <w:rPr>
          <w:rFonts w:ascii="Arial" w:hAnsi="Arial" w:cs="Arial"/>
          <w:sz w:val="22"/>
          <w:szCs w:val="20"/>
          <w:lang w:eastAsia="fr-CA"/>
        </w:rPr>
        <w:t>d’une certaine manière;</w:t>
      </w:r>
      <w:r w:rsidR="00320FEE" w:rsidRPr="00B829D1">
        <w:rPr>
          <w:rFonts w:ascii="Arial" w:hAnsi="Arial" w:cs="Arial"/>
          <w:sz w:val="22"/>
          <w:szCs w:val="20"/>
          <w:lang w:eastAsia="fr-CA"/>
        </w:rPr>
        <w:t xml:space="preserve"> </w:t>
      </w:r>
      <w:r w:rsidR="00320FEE" w:rsidRPr="00324808">
        <w:rPr>
          <w:rFonts w:ascii="Arial" w:hAnsi="Arial" w:cs="Arial"/>
          <w:sz w:val="52"/>
          <w:szCs w:val="20"/>
          <w:lang w:eastAsia="fr-CA"/>
        </w:rPr>
        <w:sym w:font="Webdings" w:char="F040"/>
      </w:r>
      <w:r w:rsidR="00320FEE" w:rsidRPr="00324808">
        <w:rPr>
          <w:rFonts w:ascii="Arial" w:hAnsi="Arial" w:cs="Arial"/>
          <w:sz w:val="52"/>
          <w:szCs w:val="20"/>
          <w:lang w:eastAsia="fr-CA"/>
        </w:rPr>
        <w:sym w:font="Wingdings 3" w:char="F041"/>
      </w:r>
      <w:r w:rsidR="00320FEE" w:rsidRPr="00324808">
        <w:rPr>
          <w:rFonts w:ascii="Arial" w:hAnsi="Arial" w:cs="Arial"/>
          <w:sz w:val="52"/>
          <w:szCs w:val="20"/>
          <w:lang w:eastAsia="fr-CA"/>
        </w:rPr>
        <w:sym w:font="Wingdings 2" w:char="F04E"/>
      </w:r>
    </w:p>
    <w:p w:rsidR="00324808" w:rsidRPr="00B829D1" w:rsidRDefault="00324808" w:rsidP="00903F72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0"/>
          <w:lang w:eastAsia="fr-CA"/>
        </w:rPr>
      </w:pPr>
    </w:p>
    <w:p w:rsidR="000017FF" w:rsidRDefault="00A87F05" w:rsidP="000017FF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0"/>
          <w:lang w:eastAsia="fr-CA"/>
        </w:rPr>
      </w:pPr>
      <w:r w:rsidRPr="00B829D1">
        <w:rPr>
          <w:rFonts w:ascii="Arial" w:hAnsi="Arial" w:cs="Arial"/>
          <w:sz w:val="22"/>
          <w:szCs w:val="20"/>
          <w:lang w:eastAsia="fr-CA"/>
        </w:rPr>
        <w:t xml:space="preserve">(c) Qui va dans le sens du développement et de </w:t>
      </w:r>
      <w:r w:rsidRPr="00324808">
        <w:rPr>
          <w:rFonts w:ascii="Arial" w:hAnsi="Arial" w:cs="Arial"/>
          <w:b/>
          <w:sz w:val="22"/>
          <w:szCs w:val="20"/>
          <w:lang w:eastAsia="fr-CA"/>
        </w:rPr>
        <w:t>l’accomplissement de la personne</w:t>
      </w:r>
      <w:r w:rsidRPr="00B829D1">
        <w:rPr>
          <w:rFonts w:ascii="Arial" w:hAnsi="Arial" w:cs="Arial"/>
          <w:sz w:val="22"/>
          <w:szCs w:val="20"/>
          <w:lang w:eastAsia="fr-CA"/>
        </w:rPr>
        <w:t>, de la société</w:t>
      </w:r>
      <w:r w:rsidR="000017FF">
        <w:rPr>
          <w:rFonts w:ascii="Arial" w:hAnsi="Arial" w:cs="Arial"/>
          <w:sz w:val="22"/>
          <w:szCs w:val="20"/>
          <w:lang w:eastAsia="fr-CA"/>
        </w:rPr>
        <w:t>;</w:t>
      </w:r>
    </w:p>
    <w:p w:rsidR="000017FF" w:rsidRPr="000017FF" w:rsidRDefault="000017FF" w:rsidP="000017F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CA"/>
        </w:rPr>
      </w:pPr>
      <w:r w:rsidRPr="000017FF">
        <w:rPr>
          <w:rFonts w:ascii="Arial" w:hAnsi="Arial" w:cs="Arial"/>
          <w:sz w:val="18"/>
          <w:szCs w:val="20"/>
          <w:lang w:eastAsia="fr-CA"/>
        </w:rPr>
        <w:t xml:space="preserve">                          </w:t>
      </w:r>
      <w:r>
        <w:rPr>
          <w:rFonts w:ascii="Arial" w:hAnsi="Arial" w:cs="Arial"/>
          <w:sz w:val="18"/>
          <w:szCs w:val="20"/>
          <w:lang w:eastAsia="fr-CA"/>
        </w:rPr>
        <w:tab/>
      </w:r>
      <w:r>
        <w:rPr>
          <w:rFonts w:ascii="Arial" w:hAnsi="Arial" w:cs="Arial"/>
          <w:sz w:val="18"/>
          <w:szCs w:val="20"/>
          <w:lang w:eastAsia="fr-CA"/>
        </w:rPr>
        <w:tab/>
      </w:r>
      <w:r>
        <w:rPr>
          <w:rFonts w:ascii="Arial" w:hAnsi="Arial" w:cs="Arial"/>
          <w:sz w:val="18"/>
          <w:szCs w:val="20"/>
          <w:lang w:eastAsia="fr-CA"/>
        </w:rPr>
        <w:tab/>
      </w:r>
      <w:r w:rsidRPr="000017FF">
        <w:rPr>
          <w:rFonts w:ascii="Arial" w:hAnsi="Arial" w:cs="Arial"/>
          <w:sz w:val="18"/>
          <w:szCs w:val="20"/>
          <w:lang w:eastAsia="fr-CA"/>
        </w:rPr>
        <w:t xml:space="preserve">                                                                                                                         </w:t>
      </w:r>
      <w:r w:rsidRPr="000017FF">
        <w:rPr>
          <w:rFonts w:ascii="Arial" w:hAnsi="Arial" w:cs="Arial"/>
          <w:sz w:val="40"/>
          <w:szCs w:val="20"/>
          <w:lang w:eastAsia="fr-CA"/>
        </w:rPr>
        <w:sym w:font="Wingdings" w:char="F07B"/>
      </w:r>
      <w:r w:rsidRPr="000017FF">
        <w:rPr>
          <w:rFonts w:ascii="Arial" w:hAnsi="Arial" w:cs="Arial"/>
          <w:sz w:val="40"/>
          <w:szCs w:val="20"/>
          <w:lang w:eastAsia="fr-CA"/>
        </w:rPr>
        <w:sym w:font="Webdings" w:char="F086"/>
      </w:r>
    </w:p>
    <w:p w:rsidR="00324808" w:rsidRDefault="00862372" w:rsidP="000017FF">
      <w:pPr>
        <w:autoSpaceDE w:val="0"/>
        <w:autoSpaceDN w:val="0"/>
        <w:adjustRightInd w:val="0"/>
        <w:spacing w:after="0"/>
        <w:rPr>
          <w:rFonts w:ascii="Arial" w:hAnsi="Arial" w:cs="Arial"/>
          <w:sz w:val="72"/>
          <w:szCs w:val="20"/>
          <w:lang w:eastAsia="fr-CA"/>
        </w:rPr>
      </w:pPr>
      <w:r w:rsidRPr="00B829D1">
        <w:rPr>
          <w:rFonts w:ascii="Arial" w:hAnsi="Arial" w:cs="Arial"/>
          <w:sz w:val="22"/>
          <w:szCs w:val="20"/>
          <w:lang w:eastAsia="fr-CA"/>
        </w:rPr>
        <w:t xml:space="preserve">(d) Que l’on aimerait </w:t>
      </w:r>
      <w:r w:rsidRPr="00324808">
        <w:rPr>
          <w:rFonts w:ascii="Arial" w:hAnsi="Arial" w:cs="Arial"/>
          <w:b/>
          <w:sz w:val="22"/>
          <w:szCs w:val="20"/>
          <w:lang w:eastAsia="fr-CA"/>
        </w:rPr>
        <w:t>transmettre à nos enfants</w:t>
      </w:r>
      <w:r w:rsidRPr="00B829D1">
        <w:rPr>
          <w:rFonts w:ascii="Arial" w:hAnsi="Arial" w:cs="Arial"/>
          <w:sz w:val="22"/>
          <w:szCs w:val="20"/>
          <w:lang w:eastAsia="fr-CA"/>
        </w:rPr>
        <w:t xml:space="preserve">, à nos descendants. </w:t>
      </w:r>
      <w:r w:rsidRPr="00324808">
        <w:rPr>
          <w:rFonts w:ascii="Arial" w:hAnsi="Arial" w:cs="Arial"/>
          <w:sz w:val="48"/>
          <w:szCs w:val="20"/>
          <w:lang w:eastAsia="fr-CA"/>
        </w:rPr>
        <w:sym w:font="Webdings" w:char="F065"/>
      </w:r>
      <w:r w:rsidRPr="00324808">
        <w:rPr>
          <w:rFonts w:ascii="Arial" w:hAnsi="Arial" w:cs="Arial"/>
          <w:sz w:val="72"/>
          <w:szCs w:val="20"/>
          <w:lang w:eastAsia="fr-CA"/>
        </w:rPr>
        <w:sym w:font="Webdings" w:char="F094"/>
      </w:r>
    </w:p>
    <w:p w:rsidR="00772E62" w:rsidRPr="00772E62" w:rsidRDefault="00772E62" w:rsidP="00772E62">
      <w:pPr>
        <w:spacing w:after="0"/>
        <w:rPr>
          <w:sz w:val="8"/>
        </w:rPr>
      </w:pPr>
    </w:p>
    <w:p w:rsidR="000017FF" w:rsidRDefault="000017FF" w:rsidP="000017FF">
      <w:pPr>
        <w:pStyle w:val="Titre1"/>
        <w:spacing w:before="120"/>
        <w:rPr>
          <w:color w:val="auto"/>
          <w:u w:val="single"/>
        </w:rPr>
      </w:pPr>
    </w:p>
    <w:p w:rsidR="00FD7DEE" w:rsidRPr="004E37CE" w:rsidRDefault="00FD7DEE" w:rsidP="004E37CE">
      <w:pPr>
        <w:pStyle w:val="Titre1"/>
        <w:numPr>
          <w:ilvl w:val="0"/>
          <w:numId w:val="12"/>
        </w:numPr>
        <w:spacing w:before="120"/>
        <w:ind w:left="284"/>
        <w:rPr>
          <w:color w:val="auto"/>
          <w:u w:val="single"/>
        </w:rPr>
      </w:pPr>
      <w:r w:rsidRPr="004E37CE">
        <w:rPr>
          <w:color w:val="auto"/>
          <w:u w:val="single"/>
        </w:rPr>
        <w:t xml:space="preserve">Les valeurs </w:t>
      </w:r>
      <w:r w:rsidRPr="004E37CE">
        <w:rPr>
          <w:color w:val="auto"/>
          <w:u w:val="single"/>
        </w:rPr>
        <w:sym w:font="Wingdings" w:char="F0E0"/>
      </w:r>
      <w:r w:rsidRPr="004E37CE">
        <w:rPr>
          <w:color w:val="auto"/>
          <w:u w:val="single"/>
        </w:rPr>
        <w:t xml:space="preserve"> des repères</w:t>
      </w:r>
    </w:p>
    <w:p w:rsidR="00FD7DEE" w:rsidRDefault="00FD7DEE" w:rsidP="00FD7DEE">
      <w:pPr>
        <w:pStyle w:val="Titre1"/>
        <w:spacing w:before="0"/>
        <w:rPr>
          <w:color w:val="auto"/>
        </w:rPr>
      </w:pPr>
    </w:p>
    <w:p w:rsidR="003721D8" w:rsidRDefault="00FD7DEE" w:rsidP="004E37CE">
      <w:pPr>
        <w:pStyle w:val="Titre1"/>
        <w:spacing w:before="0"/>
        <w:jc w:val="both"/>
        <w:rPr>
          <w:color w:val="auto"/>
        </w:rPr>
      </w:pPr>
      <w:r w:rsidRPr="00FD7DEE">
        <w:rPr>
          <w:rFonts w:ascii="Calibri" w:hAnsi="Calibri"/>
          <w:b w:val="0"/>
          <w:color w:val="auto"/>
        </w:rPr>
        <w:t xml:space="preserve">Les valeurs peuvent servir de repères moraux lorsqu’elles deviennent </w:t>
      </w:r>
      <w:r w:rsidR="003721D8" w:rsidRPr="004E37CE">
        <w:rPr>
          <w:b w:val="0"/>
          <w:color w:val="auto"/>
        </w:rPr>
        <w:t xml:space="preserve">un </w:t>
      </w:r>
      <w:r w:rsidR="003721D8" w:rsidRPr="004E37CE">
        <w:rPr>
          <w:color w:val="auto"/>
          <w:u w:val="single"/>
        </w:rPr>
        <w:t>critère</w:t>
      </w:r>
      <w:r w:rsidR="003721D8" w:rsidRPr="004E37CE">
        <w:rPr>
          <w:b w:val="0"/>
          <w:color w:val="auto"/>
        </w:rPr>
        <w:t xml:space="preserve"> permettant d’évaluer et de sélectionner une option ou une action par rapport à une autre.</w:t>
      </w:r>
    </w:p>
    <w:p w:rsidR="003721D8" w:rsidRPr="00772E62" w:rsidRDefault="003721D8" w:rsidP="00FD7DEE">
      <w:pPr>
        <w:pStyle w:val="Titre1"/>
        <w:spacing w:before="0"/>
        <w:rPr>
          <w:color w:val="auto"/>
          <w:sz w:val="18"/>
        </w:rPr>
      </w:pPr>
    </w:p>
    <w:p w:rsidR="003721D8" w:rsidRPr="004E37CE" w:rsidRDefault="003721D8" w:rsidP="004E37CE">
      <w:pPr>
        <w:pStyle w:val="Titre1"/>
        <w:numPr>
          <w:ilvl w:val="0"/>
          <w:numId w:val="12"/>
        </w:numPr>
        <w:spacing w:before="120"/>
        <w:ind w:left="284"/>
        <w:rPr>
          <w:color w:val="auto"/>
          <w:u w:val="single"/>
        </w:rPr>
      </w:pPr>
      <w:r w:rsidRPr="004E37CE">
        <w:rPr>
          <w:color w:val="auto"/>
          <w:u w:val="single"/>
        </w:rPr>
        <w:t>Les conflits de valeurs</w:t>
      </w:r>
    </w:p>
    <w:p w:rsidR="003721D8" w:rsidRDefault="003721D8" w:rsidP="00FD7DEE">
      <w:pPr>
        <w:pStyle w:val="Titre1"/>
        <w:spacing w:before="0"/>
        <w:rPr>
          <w:color w:val="auto"/>
        </w:rPr>
      </w:pPr>
    </w:p>
    <w:p w:rsidR="003721D8" w:rsidRPr="003721D8" w:rsidRDefault="003721D8" w:rsidP="00FD7DEE">
      <w:pPr>
        <w:pStyle w:val="Titre1"/>
        <w:spacing w:before="0"/>
        <w:rPr>
          <w:b w:val="0"/>
          <w:color w:val="auto"/>
        </w:rPr>
      </w:pPr>
      <w:proofErr w:type="spellStart"/>
      <w:r w:rsidRPr="003721D8">
        <w:rPr>
          <w:b w:val="0"/>
          <w:color w:val="auto"/>
        </w:rPr>
        <w:t>Déf</w:t>
      </w:r>
      <w:proofErr w:type="spellEnd"/>
      <w:r w:rsidRPr="003721D8">
        <w:rPr>
          <w:b w:val="0"/>
          <w:color w:val="auto"/>
        </w:rPr>
        <w:t>. : _________________________________________________________________________________________</w:t>
      </w:r>
      <w:r w:rsidRPr="003721D8">
        <w:rPr>
          <w:b w:val="0"/>
          <w:color w:val="auto"/>
        </w:rPr>
        <w:br/>
        <w:t>________________________________________________________________________________________________</w:t>
      </w:r>
    </w:p>
    <w:p w:rsidR="003721D8" w:rsidRDefault="003721D8" w:rsidP="00FD7DEE">
      <w:pPr>
        <w:pStyle w:val="Titre1"/>
        <w:spacing w:before="0"/>
        <w:rPr>
          <w:color w:val="auto"/>
        </w:rPr>
      </w:pPr>
    </w:p>
    <w:p w:rsidR="003721D8" w:rsidRDefault="003721D8" w:rsidP="003721D8">
      <w:pPr>
        <w:pStyle w:val="Titre1"/>
        <w:spacing w:before="0"/>
        <w:rPr>
          <w:color w:val="auto"/>
        </w:rPr>
      </w:pPr>
      <w:r>
        <w:rPr>
          <w:color w:val="auto"/>
        </w:rPr>
        <w:t>Trois types de conflits de valeurs</w:t>
      </w:r>
    </w:p>
    <w:p w:rsidR="003721D8" w:rsidRPr="003721D8" w:rsidRDefault="003721D8" w:rsidP="003721D8"/>
    <w:p w:rsidR="003721D8" w:rsidRDefault="003721D8" w:rsidP="003721D8">
      <w:pPr>
        <w:numPr>
          <w:ilvl w:val="0"/>
          <w:numId w:val="11"/>
        </w:numPr>
        <w:spacing w:line="480" w:lineRule="auto"/>
      </w:pPr>
      <w:r>
        <w:t>__________________________________________________________________</w:t>
      </w:r>
    </w:p>
    <w:p w:rsidR="003721D8" w:rsidRDefault="003721D8" w:rsidP="003721D8">
      <w:pPr>
        <w:numPr>
          <w:ilvl w:val="0"/>
          <w:numId w:val="11"/>
        </w:numPr>
        <w:spacing w:line="480" w:lineRule="auto"/>
      </w:pPr>
      <w:r>
        <w:t>__________________________________________________________________</w:t>
      </w:r>
    </w:p>
    <w:p w:rsidR="003721D8" w:rsidRPr="003721D8" w:rsidRDefault="003721D8" w:rsidP="003721D8">
      <w:pPr>
        <w:numPr>
          <w:ilvl w:val="0"/>
          <w:numId w:val="11"/>
        </w:numPr>
        <w:spacing w:line="480" w:lineRule="auto"/>
      </w:pPr>
      <w:r>
        <w:t>__________________________________________________________________</w:t>
      </w:r>
    </w:p>
    <w:p w:rsidR="00A87F05" w:rsidRPr="004E37CE" w:rsidRDefault="00A87F05" w:rsidP="000017FF">
      <w:pPr>
        <w:pStyle w:val="Titre1"/>
        <w:spacing w:before="0"/>
        <w:rPr>
          <w:color w:val="auto"/>
          <w:sz w:val="32"/>
          <w:u w:val="single"/>
        </w:rPr>
      </w:pPr>
      <w:r w:rsidRPr="004E37CE">
        <w:rPr>
          <w:color w:val="auto"/>
          <w:sz w:val="32"/>
          <w:u w:val="single"/>
        </w:rPr>
        <w:lastRenderedPageBreak/>
        <w:t>L</w:t>
      </w:r>
      <w:r w:rsidR="004E37CE">
        <w:rPr>
          <w:color w:val="auto"/>
          <w:sz w:val="32"/>
          <w:u w:val="single"/>
        </w:rPr>
        <w:t>iste de</w:t>
      </w:r>
      <w:r w:rsidRPr="004E37CE">
        <w:rPr>
          <w:color w:val="auto"/>
          <w:sz w:val="32"/>
          <w:u w:val="single"/>
        </w:rPr>
        <w:t xml:space="preserve"> valeurs morales</w:t>
      </w:r>
      <w:r w:rsidR="00054AA5">
        <w:rPr>
          <w:color w:val="auto"/>
          <w:sz w:val="32"/>
          <w:u w:val="single"/>
        </w:rPr>
        <w:t xml:space="preserve"> (en 4 catégories)</w:t>
      </w:r>
      <w:r w:rsidR="00C0565B" w:rsidRPr="004E37CE">
        <w:rPr>
          <w:color w:val="auto"/>
          <w:sz w:val="32"/>
          <w:u w:val="single"/>
          <w:vertAlign w:val="superscript"/>
        </w:rPr>
        <w:footnoteReference w:id="1"/>
      </w:r>
    </w:p>
    <w:p w:rsidR="008B0173" w:rsidRPr="00054AA5" w:rsidRDefault="008B0173" w:rsidP="008B0173">
      <w:pPr>
        <w:rPr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2135"/>
        <w:gridCol w:w="2000"/>
        <w:gridCol w:w="1475"/>
        <w:gridCol w:w="2353"/>
      </w:tblGrid>
      <w:tr w:rsidR="00320FEE" w:rsidRPr="00CB4ED5" w:rsidTr="00FD7DEE">
        <w:trPr>
          <w:trHeight w:val="462"/>
        </w:trPr>
        <w:tc>
          <w:tcPr>
            <w:tcW w:w="10188" w:type="dxa"/>
            <w:gridSpan w:val="5"/>
            <w:shd w:val="clear" w:color="auto" w:fill="000000"/>
            <w:vAlign w:val="center"/>
          </w:tcPr>
          <w:p w:rsidR="00320FEE" w:rsidRPr="00CB4ED5" w:rsidRDefault="00320FEE" w:rsidP="00054AA5">
            <w:pPr>
              <w:jc w:val="center"/>
              <w:rPr>
                <w:rFonts w:ascii="Cambria" w:hAnsi="Cambria"/>
                <w:b/>
                <w:sz w:val="28"/>
              </w:rPr>
            </w:pPr>
            <w:r w:rsidRPr="00CB4ED5">
              <w:rPr>
                <w:rFonts w:ascii="Cambria" w:hAnsi="Cambria"/>
                <w:b/>
                <w:sz w:val="28"/>
              </w:rPr>
              <w:t>Bien suprême</w:t>
            </w:r>
          </w:p>
        </w:tc>
      </w:tr>
      <w:tr w:rsidR="00320FEE" w:rsidRPr="00CB4ED5" w:rsidTr="00FD7DEE">
        <w:trPr>
          <w:trHeight w:val="411"/>
        </w:trPr>
        <w:tc>
          <w:tcPr>
            <w:tcW w:w="10188" w:type="dxa"/>
            <w:gridSpan w:val="5"/>
            <w:shd w:val="clear" w:color="auto" w:fill="BFBFBF"/>
          </w:tcPr>
          <w:p w:rsidR="00320FEE" w:rsidRPr="00FD7DEE" w:rsidRDefault="00320FEE" w:rsidP="00A902AF">
            <w:pPr>
              <w:jc w:val="center"/>
              <w:rPr>
                <w:rFonts w:ascii="Cambria" w:hAnsi="Cambria"/>
                <w:b/>
                <w:sz w:val="20"/>
              </w:rPr>
            </w:pPr>
            <w:r w:rsidRPr="00FD7DEE">
              <w:rPr>
                <w:rFonts w:ascii="Cambria" w:hAnsi="Cambria"/>
                <w:b/>
                <w:sz w:val="20"/>
              </w:rPr>
              <w:t>Buts qui valent la peine d’être recherchés et protégés par-dessus tout…</w:t>
            </w:r>
          </w:p>
        </w:tc>
      </w:tr>
      <w:tr w:rsidR="00320FEE" w:rsidRPr="00CB4ED5" w:rsidTr="00054AA5">
        <w:trPr>
          <w:trHeight w:val="1455"/>
        </w:trPr>
        <w:tc>
          <w:tcPr>
            <w:tcW w:w="4240" w:type="dxa"/>
            <w:gridSpan w:val="2"/>
            <w:tcBorders>
              <w:right w:val="single" w:sz="4" w:space="0" w:color="FFFFFF"/>
            </w:tcBorders>
            <w:vAlign w:val="center"/>
          </w:tcPr>
          <w:p w:rsidR="00320FEE" w:rsidRPr="00054AA5" w:rsidRDefault="00320FEE" w:rsidP="00A902AF">
            <w:pPr>
              <w:rPr>
                <w:rFonts w:ascii="Cambria" w:hAnsi="Cambria"/>
              </w:rPr>
            </w:pPr>
            <w:r w:rsidRPr="00054AA5">
              <w:rPr>
                <w:rFonts w:ascii="Cambria" w:hAnsi="Cambria"/>
              </w:rPr>
              <w:t>La beauté</w:t>
            </w:r>
          </w:p>
          <w:p w:rsidR="00320FEE" w:rsidRPr="00054AA5" w:rsidRDefault="00320FEE" w:rsidP="00A902AF">
            <w:pPr>
              <w:rPr>
                <w:rFonts w:ascii="Cambria" w:hAnsi="Cambria"/>
              </w:rPr>
            </w:pPr>
            <w:r w:rsidRPr="00054AA5">
              <w:rPr>
                <w:rFonts w:ascii="Cambria" w:hAnsi="Cambria"/>
              </w:rPr>
              <w:t>Le bonheur</w:t>
            </w:r>
            <w:r w:rsidR="007C2FD6" w:rsidRPr="00054AA5">
              <w:rPr>
                <w:rFonts w:ascii="Cambria" w:hAnsi="Cambria"/>
              </w:rPr>
              <w:t xml:space="preserve"> (et bien-être)</w:t>
            </w:r>
          </w:p>
          <w:p w:rsidR="00320FEE" w:rsidRPr="00054AA5" w:rsidRDefault="00320FEE" w:rsidP="00A902AF">
            <w:pPr>
              <w:rPr>
                <w:rFonts w:ascii="Cambria" w:hAnsi="Cambria"/>
              </w:rPr>
            </w:pPr>
            <w:r w:rsidRPr="00054AA5">
              <w:rPr>
                <w:rFonts w:ascii="Cambria" w:hAnsi="Cambria"/>
              </w:rPr>
              <w:t>La connaissance</w:t>
            </w:r>
          </w:p>
        </w:tc>
        <w:tc>
          <w:tcPr>
            <w:tcW w:w="3523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20FEE" w:rsidRPr="00054AA5" w:rsidRDefault="00320FEE" w:rsidP="00A902AF">
            <w:pPr>
              <w:rPr>
                <w:rFonts w:ascii="Cambria" w:hAnsi="Cambria"/>
              </w:rPr>
            </w:pPr>
            <w:r w:rsidRPr="00054AA5">
              <w:rPr>
                <w:rFonts w:ascii="Cambria" w:hAnsi="Cambria"/>
              </w:rPr>
              <w:t>La liberté</w:t>
            </w:r>
          </w:p>
          <w:p w:rsidR="00320FEE" w:rsidRPr="00054AA5" w:rsidRDefault="00320FEE" w:rsidP="00A902AF">
            <w:pPr>
              <w:rPr>
                <w:rFonts w:ascii="Cambria" w:hAnsi="Cambria"/>
              </w:rPr>
            </w:pPr>
            <w:r w:rsidRPr="00054AA5">
              <w:rPr>
                <w:rFonts w:ascii="Cambria" w:hAnsi="Cambria"/>
              </w:rPr>
              <w:t>La nature et la planète</w:t>
            </w:r>
          </w:p>
          <w:p w:rsidR="00320FEE" w:rsidRPr="00054AA5" w:rsidRDefault="00320FEE" w:rsidP="00A902AF">
            <w:pPr>
              <w:rPr>
                <w:rFonts w:ascii="Cambria" w:hAnsi="Cambria"/>
              </w:rPr>
            </w:pPr>
            <w:r w:rsidRPr="00054AA5">
              <w:rPr>
                <w:rFonts w:ascii="Cambria" w:hAnsi="Cambria"/>
              </w:rPr>
              <w:t>Le plaisir</w:t>
            </w:r>
          </w:p>
        </w:tc>
        <w:tc>
          <w:tcPr>
            <w:tcW w:w="2425" w:type="dxa"/>
            <w:tcBorders>
              <w:left w:val="single" w:sz="4" w:space="0" w:color="FFFFFF"/>
            </w:tcBorders>
            <w:vAlign w:val="center"/>
          </w:tcPr>
          <w:p w:rsidR="00320FEE" w:rsidRPr="00054AA5" w:rsidRDefault="00320FEE" w:rsidP="00A902AF">
            <w:pPr>
              <w:rPr>
                <w:rFonts w:ascii="Cambria" w:hAnsi="Cambria"/>
              </w:rPr>
            </w:pPr>
            <w:r w:rsidRPr="00054AA5">
              <w:rPr>
                <w:rFonts w:ascii="Cambria" w:hAnsi="Cambria"/>
              </w:rPr>
              <w:t>La sagesse</w:t>
            </w:r>
          </w:p>
          <w:p w:rsidR="00020692" w:rsidRPr="00054AA5" w:rsidRDefault="00020692" w:rsidP="00A902AF">
            <w:pPr>
              <w:rPr>
                <w:rFonts w:ascii="Cambria" w:hAnsi="Cambria"/>
              </w:rPr>
            </w:pPr>
            <w:r w:rsidRPr="00054AA5">
              <w:rPr>
                <w:rFonts w:ascii="Cambria" w:hAnsi="Cambria"/>
              </w:rPr>
              <w:t>La vérité</w:t>
            </w:r>
          </w:p>
          <w:p w:rsidR="00054AA5" w:rsidRDefault="00320FEE" w:rsidP="00A902AF">
            <w:pPr>
              <w:rPr>
                <w:rFonts w:ascii="Cambria" w:hAnsi="Cambria"/>
              </w:rPr>
            </w:pPr>
            <w:r w:rsidRPr="00054AA5">
              <w:rPr>
                <w:rFonts w:ascii="Cambria" w:hAnsi="Cambria"/>
              </w:rPr>
              <w:t>La vie</w:t>
            </w:r>
          </w:p>
          <w:p w:rsidR="00054AA5" w:rsidRPr="00054AA5" w:rsidRDefault="00054AA5" w:rsidP="00A90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</w:tr>
      <w:tr w:rsidR="00312473" w:rsidRPr="00351C2E" w:rsidTr="00054AA5">
        <w:trPr>
          <w:trHeight w:val="623"/>
        </w:trPr>
        <w:tc>
          <w:tcPr>
            <w:tcW w:w="4240" w:type="dxa"/>
            <w:gridSpan w:val="2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CB4ED5" w:rsidRPr="00351C2E" w:rsidRDefault="00054AA5" w:rsidP="00054AA5">
            <w:pPr>
              <w:jc w:val="center"/>
              <w:rPr>
                <w:rFonts w:ascii="Cambria" w:hAnsi="Cambria"/>
                <w:b/>
                <w:sz w:val="22"/>
              </w:rPr>
            </w:pPr>
            <w:proofErr w:type="gramStart"/>
            <w:r w:rsidRPr="00054AA5">
              <w:rPr>
                <w:rFonts w:ascii="Cambria" w:hAnsi="Cambria"/>
                <w:b/>
                <w:sz w:val="28"/>
              </w:rPr>
              <w:t>Vertus</w:t>
            </w:r>
            <w:proofErr w:type="gramEnd"/>
            <w:r w:rsidR="008E1A85">
              <w:rPr>
                <w:rFonts w:ascii="Cambria" w:hAnsi="Cambria"/>
                <w:b/>
                <w:sz w:val="22"/>
              </w:rPr>
              <w:br/>
            </w:r>
            <w:r w:rsidR="00CB4ED5" w:rsidRPr="00351C2E">
              <w:rPr>
                <w:rFonts w:ascii="Cambria" w:hAnsi="Cambria"/>
                <w:b/>
                <w:sz w:val="22"/>
              </w:rPr>
              <w:t>(qualités morales)</w:t>
            </w:r>
          </w:p>
        </w:tc>
        <w:tc>
          <w:tcPr>
            <w:tcW w:w="3523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CB4ED5" w:rsidRPr="00351C2E" w:rsidRDefault="00CB4ED5" w:rsidP="00054AA5">
            <w:pPr>
              <w:ind w:left="360"/>
              <w:jc w:val="center"/>
              <w:rPr>
                <w:rFonts w:ascii="Cambria" w:hAnsi="Cambria"/>
                <w:b/>
                <w:sz w:val="22"/>
              </w:rPr>
            </w:pPr>
            <w:r w:rsidRPr="00054AA5">
              <w:rPr>
                <w:rFonts w:ascii="Cambria" w:hAnsi="Cambria"/>
                <w:b/>
                <w:sz w:val="28"/>
              </w:rPr>
              <w:t>Idéaux de vie</w:t>
            </w:r>
          </w:p>
        </w:tc>
        <w:tc>
          <w:tcPr>
            <w:tcW w:w="2425" w:type="dxa"/>
            <w:tcBorders>
              <w:left w:val="single" w:sz="4" w:space="0" w:color="FFFFFF"/>
            </w:tcBorders>
            <w:shd w:val="clear" w:color="auto" w:fill="000000"/>
            <w:vAlign w:val="center"/>
          </w:tcPr>
          <w:p w:rsidR="00CB4ED5" w:rsidRPr="00351C2E" w:rsidRDefault="00CB4ED5" w:rsidP="00054AA5">
            <w:pPr>
              <w:jc w:val="center"/>
              <w:rPr>
                <w:rFonts w:ascii="Cambria" w:hAnsi="Cambria"/>
                <w:b/>
                <w:sz w:val="22"/>
              </w:rPr>
            </w:pPr>
            <w:r w:rsidRPr="00054AA5">
              <w:rPr>
                <w:rFonts w:ascii="Cambria" w:hAnsi="Cambria"/>
                <w:b/>
                <w:sz w:val="28"/>
              </w:rPr>
              <w:t xml:space="preserve">Idéaux </w:t>
            </w:r>
            <w:r w:rsidR="008E1A85" w:rsidRPr="00054AA5">
              <w:rPr>
                <w:rFonts w:ascii="Cambria" w:hAnsi="Cambria"/>
                <w:b/>
                <w:sz w:val="28"/>
              </w:rPr>
              <w:br/>
            </w:r>
            <w:r w:rsidRPr="00054AA5">
              <w:rPr>
                <w:rFonts w:ascii="Cambria" w:hAnsi="Cambria"/>
                <w:b/>
                <w:sz w:val="28"/>
              </w:rPr>
              <w:t>de société</w:t>
            </w:r>
          </w:p>
        </w:tc>
      </w:tr>
      <w:tr w:rsidR="00312473" w:rsidRPr="00351C2E" w:rsidTr="00054AA5">
        <w:trPr>
          <w:trHeight w:val="815"/>
        </w:trPr>
        <w:tc>
          <w:tcPr>
            <w:tcW w:w="4240" w:type="dxa"/>
            <w:gridSpan w:val="2"/>
            <w:shd w:val="clear" w:color="auto" w:fill="BFBFBF"/>
            <w:vAlign w:val="center"/>
          </w:tcPr>
          <w:p w:rsidR="00CB4ED5" w:rsidRPr="00351C2E" w:rsidRDefault="00CB4ED5" w:rsidP="00312473">
            <w:pPr>
              <w:jc w:val="center"/>
              <w:rPr>
                <w:rFonts w:ascii="Cambria" w:hAnsi="Cambria"/>
                <w:b/>
                <w:sz w:val="20"/>
              </w:rPr>
            </w:pPr>
            <w:r w:rsidRPr="00351C2E">
              <w:rPr>
                <w:rFonts w:ascii="Cambria" w:hAnsi="Cambria"/>
                <w:b/>
                <w:sz w:val="20"/>
              </w:rPr>
              <w:t xml:space="preserve">Quelle sorte de personne </w:t>
            </w:r>
            <w:r w:rsidR="0094200C" w:rsidRPr="00351C2E">
              <w:rPr>
                <w:rFonts w:ascii="Cambria" w:hAnsi="Cambria"/>
                <w:b/>
                <w:sz w:val="20"/>
              </w:rPr>
              <w:br/>
            </w:r>
            <w:r w:rsidRPr="00351C2E">
              <w:rPr>
                <w:rFonts w:ascii="Cambria" w:hAnsi="Cambria"/>
                <w:b/>
                <w:sz w:val="20"/>
              </w:rPr>
              <w:t>voudrais-je être?</w:t>
            </w:r>
          </w:p>
        </w:tc>
        <w:tc>
          <w:tcPr>
            <w:tcW w:w="3523" w:type="dxa"/>
            <w:gridSpan w:val="2"/>
            <w:shd w:val="clear" w:color="auto" w:fill="BFBFBF"/>
            <w:vAlign w:val="center"/>
          </w:tcPr>
          <w:p w:rsidR="00CB4ED5" w:rsidRPr="00351C2E" w:rsidRDefault="00CB4ED5" w:rsidP="00312473">
            <w:pPr>
              <w:jc w:val="center"/>
              <w:rPr>
                <w:rFonts w:ascii="Cambria" w:hAnsi="Cambria"/>
                <w:b/>
                <w:sz w:val="20"/>
              </w:rPr>
            </w:pPr>
            <w:r w:rsidRPr="00351C2E">
              <w:rPr>
                <w:rFonts w:ascii="Cambria" w:hAnsi="Cambria"/>
                <w:b/>
                <w:sz w:val="20"/>
              </w:rPr>
              <w:t xml:space="preserve">Quelle sorte de vie </w:t>
            </w:r>
            <w:r w:rsidRPr="00351C2E">
              <w:rPr>
                <w:rFonts w:ascii="Cambria" w:hAnsi="Cambria"/>
                <w:b/>
                <w:sz w:val="20"/>
              </w:rPr>
              <w:br/>
              <w:t>voudrais-je vivre?</w:t>
            </w:r>
          </w:p>
          <w:p w:rsidR="00320FEE" w:rsidRPr="00351C2E" w:rsidRDefault="00320FEE" w:rsidP="007C2FD6">
            <w:pPr>
              <w:jc w:val="center"/>
              <w:rPr>
                <w:rFonts w:ascii="Cambria" w:hAnsi="Cambria"/>
                <w:b/>
                <w:sz w:val="20"/>
              </w:rPr>
            </w:pPr>
            <w:r w:rsidRPr="00351C2E">
              <w:rPr>
                <w:rFonts w:ascii="Cambria" w:hAnsi="Cambria"/>
                <w:b/>
                <w:sz w:val="20"/>
              </w:rPr>
              <w:t xml:space="preserve">Sur quoi </w:t>
            </w:r>
            <w:r w:rsidR="007C2FD6" w:rsidRPr="00351C2E">
              <w:rPr>
                <w:rFonts w:ascii="Cambria" w:hAnsi="Cambria"/>
                <w:b/>
                <w:sz w:val="20"/>
              </w:rPr>
              <w:t xml:space="preserve">baser </w:t>
            </w:r>
            <w:r w:rsidRPr="00351C2E">
              <w:rPr>
                <w:rFonts w:ascii="Cambria" w:hAnsi="Cambria"/>
                <w:b/>
                <w:sz w:val="20"/>
              </w:rPr>
              <w:t>ma vie?</w:t>
            </w:r>
          </w:p>
        </w:tc>
        <w:tc>
          <w:tcPr>
            <w:tcW w:w="2425" w:type="dxa"/>
            <w:shd w:val="clear" w:color="auto" w:fill="BFBFBF"/>
            <w:vAlign w:val="center"/>
          </w:tcPr>
          <w:p w:rsidR="00CB4ED5" w:rsidRPr="00351C2E" w:rsidRDefault="00CB4ED5" w:rsidP="00312473">
            <w:pPr>
              <w:jc w:val="center"/>
              <w:rPr>
                <w:rFonts w:ascii="Cambria" w:hAnsi="Cambria"/>
                <w:b/>
                <w:sz w:val="20"/>
              </w:rPr>
            </w:pPr>
            <w:r w:rsidRPr="00351C2E">
              <w:rPr>
                <w:rFonts w:ascii="Cambria" w:hAnsi="Cambria"/>
                <w:b/>
                <w:sz w:val="20"/>
              </w:rPr>
              <w:t xml:space="preserve">Dans quelle sorte </w:t>
            </w:r>
            <w:r w:rsidRPr="00351C2E">
              <w:rPr>
                <w:rFonts w:ascii="Cambria" w:hAnsi="Cambria"/>
                <w:b/>
                <w:sz w:val="20"/>
              </w:rPr>
              <w:br/>
              <w:t>de société et de monde voudrais-je vivre?</w:t>
            </w:r>
          </w:p>
        </w:tc>
      </w:tr>
      <w:tr w:rsidR="00E55E3C" w:rsidRPr="00E55E3C" w:rsidTr="00054AA5">
        <w:trPr>
          <w:trHeight w:val="623"/>
        </w:trPr>
        <w:tc>
          <w:tcPr>
            <w:tcW w:w="2044" w:type="dxa"/>
            <w:tcBorders>
              <w:right w:val="dashed" w:sz="4" w:space="0" w:color="D9D9D9"/>
            </w:tcBorders>
            <w:vAlign w:val="center"/>
          </w:tcPr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-accueil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-ambition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-audace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-authenticité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-autonomie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-autorité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-bienveillance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-bonté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-calme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-charité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-compassion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-confiance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-constance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-courage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-courtoisie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-curiosité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-décence (pudeur)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-détermination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-discipline personnelle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-douceur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-droiture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-empathie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-enthousiasme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-esprit critique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-fidélité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-fierté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-force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-franchise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-honneur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-générosité</w:t>
            </w:r>
          </w:p>
        </w:tc>
        <w:tc>
          <w:tcPr>
            <w:tcW w:w="2196" w:type="dxa"/>
            <w:tcBorders>
              <w:left w:val="dashed" w:sz="4" w:space="0" w:color="D9D9D9"/>
            </w:tcBorders>
            <w:vAlign w:val="center"/>
          </w:tcPr>
          <w:p w:rsidR="009B346C" w:rsidRDefault="009B346C" w:rsidP="00351C2E">
            <w:pPr>
              <w:rPr>
                <w:rFonts w:ascii="Cambria" w:hAnsi="Cambria"/>
                <w:sz w:val="22"/>
              </w:rPr>
            </w:pP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-gentillesse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-honnêteté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-indépendance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-indulgence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-intégrité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-loyauté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-maturité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-modération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-modestie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-optimisme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-ordre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-originalité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-ouverture d’esprit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-patriotisme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-patience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-persévérance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-politesse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-ponctualité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-propreté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-prudence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-raison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 xml:space="preserve">-respect de soi, </w:t>
            </w:r>
            <w:r w:rsidRPr="00E55E3C">
              <w:rPr>
                <w:rFonts w:ascii="Cambria" w:hAnsi="Cambria"/>
                <w:sz w:val="22"/>
              </w:rPr>
              <w:br/>
              <w:t>des autres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-responsabilité (sens des)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-rigueur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-sympathie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-sensibilité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-sérénité</w:t>
            </w:r>
          </w:p>
          <w:p w:rsid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-vaillance</w:t>
            </w:r>
          </w:p>
          <w:p w:rsidR="00324808" w:rsidRDefault="00324808" w:rsidP="00351C2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…</w:t>
            </w:r>
          </w:p>
          <w:p w:rsidR="00FD7DEE" w:rsidRDefault="00FD7DEE" w:rsidP="00351C2E">
            <w:pPr>
              <w:rPr>
                <w:rFonts w:ascii="Cambria" w:hAnsi="Cambria"/>
                <w:sz w:val="22"/>
              </w:rPr>
            </w:pPr>
          </w:p>
          <w:p w:rsidR="000017FF" w:rsidRPr="00E55E3C" w:rsidRDefault="000017FF" w:rsidP="00351C2E">
            <w:pPr>
              <w:rPr>
                <w:rFonts w:ascii="Cambria" w:hAnsi="Cambria"/>
                <w:sz w:val="22"/>
              </w:rPr>
            </w:pPr>
          </w:p>
        </w:tc>
        <w:tc>
          <w:tcPr>
            <w:tcW w:w="2025" w:type="dxa"/>
            <w:tcBorders>
              <w:right w:val="dashed" w:sz="4" w:space="0" w:color="D9D9D9"/>
            </w:tcBorders>
            <w:vAlign w:val="center"/>
          </w:tcPr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-amitié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-amour</w:t>
            </w:r>
          </w:p>
          <w:p w:rsid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-argent</w:t>
            </w:r>
          </w:p>
          <w:p w:rsidR="002A1399" w:rsidRPr="00E55E3C" w:rsidRDefault="002A1399" w:rsidP="00351C2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-art(s)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-aventure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-communication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-compétition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-confort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-créativité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-dépassement de soi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-devoir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-discipline (autodiscipline)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-don</w:t>
            </w:r>
          </w:p>
          <w:p w:rsid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-effort</w:t>
            </w:r>
          </w:p>
          <w:p w:rsidR="00972D3D" w:rsidRPr="00E55E3C" w:rsidRDefault="00972D3D" w:rsidP="00351C2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-épanouissement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-espoir/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espérance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-estime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-études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-famille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-félicité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-foi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-forme physique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-gratitude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-humour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-intimité</w:t>
            </w:r>
          </w:p>
          <w:p w:rsid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-morale</w:t>
            </w:r>
          </w:p>
          <w:p w:rsidR="00C402DF" w:rsidRPr="00E55E3C" w:rsidRDefault="00C402DF" w:rsidP="00351C2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-musique</w:t>
            </w:r>
          </w:p>
        </w:tc>
        <w:tc>
          <w:tcPr>
            <w:tcW w:w="1498" w:type="dxa"/>
            <w:tcBorders>
              <w:left w:val="dashed" w:sz="4" w:space="0" w:color="D9D9D9"/>
            </w:tcBorders>
            <w:vAlign w:val="center"/>
          </w:tcPr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-pardon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-partage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-passion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-popularité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-pouvoir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-prestige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-profit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-religion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-réussite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-richesse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-santé</w:t>
            </w:r>
          </w:p>
          <w:p w:rsid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-spiritualité</w:t>
            </w:r>
          </w:p>
          <w:p w:rsidR="00B819F5" w:rsidRPr="00E55E3C" w:rsidRDefault="00B819F5" w:rsidP="00351C2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-sport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-travail</w:t>
            </w:r>
          </w:p>
          <w:p w:rsidR="00E55E3C" w:rsidRPr="00E55E3C" w:rsidRDefault="00351C2E" w:rsidP="00351C2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…</w:t>
            </w:r>
          </w:p>
        </w:tc>
        <w:tc>
          <w:tcPr>
            <w:tcW w:w="2425" w:type="dxa"/>
            <w:vAlign w:val="center"/>
          </w:tcPr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-acceptation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-altruisme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-autorité (respect de)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-civisme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-coopération</w:t>
            </w:r>
          </w:p>
          <w:p w:rsid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-culture (respect, fierté)</w:t>
            </w:r>
          </w:p>
          <w:p w:rsidR="00351C2E" w:rsidRPr="00E55E3C" w:rsidRDefault="00351C2E" w:rsidP="00351C2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-dignité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-démocratie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-égalité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 xml:space="preserve">-environnement 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-équité</w:t>
            </w:r>
          </w:p>
          <w:p w:rsid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-justice</w:t>
            </w:r>
          </w:p>
          <w:p w:rsidR="00972D3D" w:rsidRPr="00E55E3C" w:rsidRDefault="00972D3D" w:rsidP="00351C2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-laïcité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-légalité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-mérite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-nation (nationalisme)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-paix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-participation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-progrès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-reconnaissance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-science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-sécurité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-sociale (le)</w:t>
            </w:r>
          </w:p>
          <w:p w:rsidR="00E55E3C" w:rsidRP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-solidarité</w:t>
            </w:r>
          </w:p>
          <w:p w:rsidR="00E55E3C" w:rsidRDefault="00E55E3C" w:rsidP="00351C2E">
            <w:pPr>
              <w:rPr>
                <w:rFonts w:ascii="Cambria" w:hAnsi="Cambria"/>
                <w:sz w:val="22"/>
              </w:rPr>
            </w:pPr>
            <w:r w:rsidRPr="00E55E3C">
              <w:rPr>
                <w:rFonts w:ascii="Cambria" w:hAnsi="Cambria"/>
                <w:sz w:val="22"/>
              </w:rPr>
              <w:t>-tolérance</w:t>
            </w:r>
          </w:p>
          <w:p w:rsidR="00351C2E" w:rsidRPr="00E55E3C" w:rsidRDefault="00351C2E" w:rsidP="00351C2E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…</w:t>
            </w:r>
          </w:p>
        </w:tc>
      </w:tr>
    </w:tbl>
    <w:p w:rsidR="003721D8" w:rsidRDefault="003721D8">
      <w:pPr>
        <w:rPr>
          <w:rFonts w:ascii="Calibri" w:hAnsi="Calibri"/>
          <w:i/>
        </w:rPr>
      </w:pPr>
    </w:p>
    <w:p w:rsidR="00B5462B" w:rsidRDefault="000017FF" w:rsidP="00804DFE">
      <w:r w:rsidRPr="007C2FD6">
        <w:rPr>
          <w:rFonts w:ascii="Calibri" w:hAnsi="Calibri"/>
          <w:i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67945</wp:posOffset>
                </wp:positionV>
                <wp:extent cx="271780" cy="238760"/>
                <wp:effectExtent l="29210" t="22860" r="22860" b="24130"/>
                <wp:wrapTight wrapText="bothSides">
                  <wp:wrapPolygon edited="0">
                    <wp:start x="8933" y="-862"/>
                    <wp:lineTo x="-757" y="7755"/>
                    <wp:lineTo x="4492" y="12983"/>
                    <wp:lineTo x="2221" y="20738"/>
                    <wp:lineTo x="18622" y="20738"/>
                    <wp:lineTo x="16402" y="12983"/>
                    <wp:lineTo x="21600" y="7755"/>
                    <wp:lineTo x="11910" y="-862"/>
                    <wp:lineTo x="8933" y="-862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2387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F7AF3" id="AutoShape 2" o:spid="_x0000_s1026" style="position:absolute;margin-left:-8.65pt;margin-top:5.35pt;width:21.4pt;height:1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78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" path="m,91198r103811,1l135890,r32079,91199l271780,91198r-83986,56363l219874,238759,135890,182395,51906,238759,83986,147561,,91198xe">
                <v:stroke joinstyle="miter"/>
                <v:path o:connecttype="custom" o:connectlocs="0,91198;103811,91199;135890,0;167969,91199;271780,91198;187794,147561;219874,238759;135890,182395;51906,238759;83986,147561;0,91198" o:connectangles="0,0,0,0,0,0,0,0,0,0,0"/>
                <w10:wrap type="tight"/>
              </v:shape>
            </w:pict>
          </mc:Fallback>
        </mc:AlternateContent>
      </w:r>
      <w:r w:rsidR="007C2FD6" w:rsidRPr="007C2FD6">
        <w:rPr>
          <w:rFonts w:ascii="Calibri" w:hAnsi="Calibri"/>
          <w:i/>
        </w:rPr>
        <w:t xml:space="preserve">Une valeur, par exemple </w:t>
      </w:r>
      <w:r w:rsidR="007C2FD6" w:rsidRPr="00324808">
        <w:rPr>
          <w:rFonts w:ascii="Calibri" w:hAnsi="Calibri"/>
          <w:i/>
          <w:u w:val="single"/>
        </w:rPr>
        <w:t>l’accueil</w:t>
      </w:r>
      <w:r w:rsidR="007C2FD6" w:rsidRPr="007C2FD6">
        <w:rPr>
          <w:rFonts w:ascii="Calibri" w:hAnsi="Calibri"/>
          <w:i/>
        </w:rPr>
        <w:t xml:space="preserve">, pourrait être </w:t>
      </w:r>
      <w:proofErr w:type="gramStart"/>
      <w:r w:rsidR="007C2FD6" w:rsidRPr="007C2FD6">
        <w:rPr>
          <w:rFonts w:ascii="Calibri" w:hAnsi="Calibri"/>
          <w:i/>
        </w:rPr>
        <w:t>envisagée</w:t>
      </w:r>
      <w:proofErr w:type="gramEnd"/>
      <w:r w:rsidR="007C2FD6" w:rsidRPr="007C2FD6">
        <w:rPr>
          <w:rFonts w:ascii="Calibri" w:hAnsi="Calibri"/>
          <w:i/>
        </w:rPr>
        <w:t xml:space="preserve"> comme une vertu et, en même temps, comme un idéal de société. La </w:t>
      </w:r>
      <w:r w:rsidR="00B819F5">
        <w:rPr>
          <w:rFonts w:ascii="Calibri" w:hAnsi="Calibri"/>
          <w:i/>
        </w:rPr>
        <w:t>classification n’est pas absolue; la liste n’est pas exhaustive</w:t>
      </w:r>
      <w:r w:rsidR="00804DFE">
        <w:rPr>
          <w:rFonts w:ascii="Calibri" w:hAnsi="Calibri"/>
          <w:i/>
        </w:rPr>
        <w:t>.</w:t>
      </w:r>
    </w:p>
    <w:sectPr w:rsidR="00B5462B" w:rsidSect="00804DFE">
      <w:footerReference w:type="default" r:id="rId8"/>
      <w:type w:val="continuous"/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C4" w:rsidRDefault="004145C4" w:rsidP="00C0565B">
      <w:pPr>
        <w:spacing w:after="0"/>
      </w:pPr>
      <w:r>
        <w:separator/>
      </w:r>
    </w:p>
  </w:endnote>
  <w:endnote w:type="continuationSeparator" w:id="0">
    <w:p w:rsidR="004145C4" w:rsidRDefault="004145C4" w:rsidP="00C05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FF" w:rsidRPr="00390405" w:rsidRDefault="00390405">
    <w:pPr>
      <w:pStyle w:val="Pieddepage"/>
      <w:rPr>
        <w:i/>
        <w:sz w:val="20"/>
        <w:szCs w:val="20"/>
      </w:rPr>
    </w:pPr>
    <w:r>
      <w:rPr>
        <w:rFonts w:ascii="Cambria" w:hAnsi="Cambria"/>
        <w:noProof/>
        <w:szCs w:val="24"/>
        <w:lang w:eastAsia="fr-CA"/>
      </w:rPr>
      <w:drawing>
        <wp:anchor distT="0" distB="0" distL="114300" distR="114300" simplePos="0" relativeHeight="251659264" behindDoc="1" locked="0" layoutInCell="1" allowOverlap="1" wp14:anchorId="790305CE" wp14:editId="04029B70">
          <wp:simplePos x="0" y="0"/>
          <wp:positionH relativeFrom="column">
            <wp:posOffset>247650</wp:posOffset>
          </wp:positionH>
          <wp:positionV relativeFrom="paragraph">
            <wp:posOffset>15951</wp:posOffset>
          </wp:positionV>
          <wp:extent cx="609816" cy="213360"/>
          <wp:effectExtent l="0" t="0" r="0" b="0"/>
          <wp:wrapTight wrapText="bothSides">
            <wp:wrapPolygon edited="0">
              <wp:start x="0" y="0"/>
              <wp:lineTo x="0" y="19286"/>
              <wp:lineTo x="20925" y="19286"/>
              <wp:lineTo x="2092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eative commons-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16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</w:t>
    </w:r>
    <w:r w:rsidRPr="006B3220">
      <w:rPr>
        <w:b/>
        <w:sz w:val="20"/>
        <w:szCs w:val="20"/>
      </w:rPr>
      <w:t>Simon Mathias Poulin</w:t>
    </w:r>
    <w:r>
      <w:rPr>
        <w:i/>
        <w:sz w:val="20"/>
        <w:szCs w:val="20"/>
      </w:rPr>
      <w:t xml:space="preserve"> </w:t>
    </w:r>
    <w:r w:rsidRPr="003112AD">
      <w:rPr>
        <w:i/>
        <w:sz w:val="20"/>
        <w:szCs w:val="20"/>
      </w:rPr>
      <w:t xml:space="preserve">– </w:t>
    </w:r>
    <w:r>
      <w:rPr>
        <w:i/>
        <w:sz w:val="20"/>
        <w:szCs w:val="20"/>
      </w:rPr>
      <w:t xml:space="preserve">École De </w:t>
    </w:r>
    <w:proofErr w:type="spellStart"/>
    <w:r>
      <w:rPr>
        <w:i/>
        <w:sz w:val="20"/>
        <w:szCs w:val="20"/>
      </w:rPr>
      <w:t>Rochebelle</w:t>
    </w:r>
    <w:proofErr w:type="spellEnd"/>
    <w:r>
      <w:rPr>
        <w:i/>
        <w:sz w:val="20"/>
        <w:szCs w:val="20"/>
      </w:rPr>
      <w:t xml:space="preserve"> – C.S. Des Découvreurs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C4" w:rsidRDefault="004145C4" w:rsidP="00C0565B">
      <w:pPr>
        <w:spacing w:after="0"/>
      </w:pPr>
      <w:r>
        <w:separator/>
      </w:r>
    </w:p>
  </w:footnote>
  <w:footnote w:type="continuationSeparator" w:id="0">
    <w:p w:rsidR="004145C4" w:rsidRDefault="004145C4" w:rsidP="00C0565B">
      <w:pPr>
        <w:spacing w:after="0"/>
      </w:pPr>
      <w:r>
        <w:continuationSeparator/>
      </w:r>
    </w:p>
  </w:footnote>
  <w:footnote w:id="1">
    <w:p w:rsidR="00C0565B" w:rsidRDefault="00C0565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20FEE">
        <w:t xml:space="preserve">Typologie inspirée de </w:t>
      </w:r>
      <w:r>
        <w:t xml:space="preserve">Michel Métayer, </w:t>
      </w:r>
      <w:r w:rsidRPr="00C0565B">
        <w:rPr>
          <w:i/>
        </w:rPr>
        <w:t>La philosophie éthique; enjeux et débats actuels</w:t>
      </w:r>
      <w:r>
        <w:t xml:space="preserve">, ERPI, Saint-Laurent, 2008, </w:t>
      </w:r>
      <w:r w:rsidR="00FD7DEE">
        <w:br/>
      </w:r>
      <w:r>
        <w:t>p. 8-10.</w:t>
      </w:r>
      <w:r w:rsidR="00320FEE">
        <w:t xml:space="preserve"> Cette liste n’est pas exhaustive.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A24"/>
    <w:multiLevelType w:val="hybridMultilevel"/>
    <w:tmpl w:val="BB5E75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527"/>
    <w:multiLevelType w:val="hybridMultilevel"/>
    <w:tmpl w:val="1B7260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0F5"/>
    <w:multiLevelType w:val="hybridMultilevel"/>
    <w:tmpl w:val="475AD76C"/>
    <w:lvl w:ilvl="0" w:tplc="77A67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0E7E"/>
    <w:multiLevelType w:val="hybridMultilevel"/>
    <w:tmpl w:val="6512FE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2548"/>
    <w:multiLevelType w:val="hybridMultilevel"/>
    <w:tmpl w:val="8362D5DC"/>
    <w:lvl w:ilvl="0" w:tplc="936C1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E4071"/>
    <w:multiLevelType w:val="hybridMultilevel"/>
    <w:tmpl w:val="7BB8BFF6"/>
    <w:lvl w:ilvl="0" w:tplc="403A5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25CD8"/>
    <w:multiLevelType w:val="hybridMultilevel"/>
    <w:tmpl w:val="C51EB71E"/>
    <w:lvl w:ilvl="0" w:tplc="0B74C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59FF"/>
    <w:multiLevelType w:val="hybridMultilevel"/>
    <w:tmpl w:val="1B7260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042B"/>
    <w:multiLevelType w:val="hybridMultilevel"/>
    <w:tmpl w:val="7BB8BFF6"/>
    <w:lvl w:ilvl="0" w:tplc="403A5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519C5"/>
    <w:multiLevelType w:val="hybridMultilevel"/>
    <w:tmpl w:val="7D56EA52"/>
    <w:lvl w:ilvl="0" w:tplc="3B34A524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E49E6"/>
    <w:multiLevelType w:val="hybridMultilevel"/>
    <w:tmpl w:val="6D945404"/>
    <w:lvl w:ilvl="0" w:tplc="3B34A524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83F2F"/>
    <w:multiLevelType w:val="hybridMultilevel"/>
    <w:tmpl w:val="7BB8BFF6"/>
    <w:lvl w:ilvl="0" w:tplc="403A55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B"/>
    <w:rsid w:val="000017FF"/>
    <w:rsid w:val="00020692"/>
    <w:rsid w:val="000405E2"/>
    <w:rsid w:val="00054AA5"/>
    <w:rsid w:val="000902BF"/>
    <w:rsid w:val="000C3E6F"/>
    <w:rsid w:val="000F7434"/>
    <w:rsid w:val="0010141A"/>
    <w:rsid w:val="001139CF"/>
    <w:rsid w:val="00114DF9"/>
    <w:rsid w:val="0017594A"/>
    <w:rsid w:val="002069C9"/>
    <w:rsid w:val="002A1399"/>
    <w:rsid w:val="002A15D7"/>
    <w:rsid w:val="00312473"/>
    <w:rsid w:val="00320FEE"/>
    <w:rsid w:val="00324808"/>
    <w:rsid w:val="00351C2E"/>
    <w:rsid w:val="003721D8"/>
    <w:rsid w:val="00390405"/>
    <w:rsid w:val="003D123B"/>
    <w:rsid w:val="003D413F"/>
    <w:rsid w:val="003F356A"/>
    <w:rsid w:val="004145C4"/>
    <w:rsid w:val="00437F4B"/>
    <w:rsid w:val="004D1014"/>
    <w:rsid w:val="004E37CE"/>
    <w:rsid w:val="00517387"/>
    <w:rsid w:val="005313CB"/>
    <w:rsid w:val="005A09C7"/>
    <w:rsid w:val="00640A24"/>
    <w:rsid w:val="00664575"/>
    <w:rsid w:val="006A4C17"/>
    <w:rsid w:val="006C549B"/>
    <w:rsid w:val="007014B1"/>
    <w:rsid w:val="00713513"/>
    <w:rsid w:val="00772E62"/>
    <w:rsid w:val="007C2FD6"/>
    <w:rsid w:val="00804DFE"/>
    <w:rsid w:val="008367E8"/>
    <w:rsid w:val="0084677A"/>
    <w:rsid w:val="00862372"/>
    <w:rsid w:val="00870210"/>
    <w:rsid w:val="008A54C1"/>
    <w:rsid w:val="008B0173"/>
    <w:rsid w:val="008E1A85"/>
    <w:rsid w:val="00903F72"/>
    <w:rsid w:val="009354CE"/>
    <w:rsid w:val="0094200C"/>
    <w:rsid w:val="009420AC"/>
    <w:rsid w:val="00952D12"/>
    <w:rsid w:val="00972D3D"/>
    <w:rsid w:val="009B346C"/>
    <w:rsid w:val="00A2286C"/>
    <w:rsid w:val="00A27184"/>
    <w:rsid w:val="00A424BE"/>
    <w:rsid w:val="00A60079"/>
    <w:rsid w:val="00A87F05"/>
    <w:rsid w:val="00A902AF"/>
    <w:rsid w:val="00AE0FE1"/>
    <w:rsid w:val="00AE4F54"/>
    <w:rsid w:val="00B46AB4"/>
    <w:rsid w:val="00B5462B"/>
    <w:rsid w:val="00B603A8"/>
    <w:rsid w:val="00B819F5"/>
    <w:rsid w:val="00B829D1"/>
    <w:rsid w:val="00BF79E6"/>
    <w:rsid w:val="00C0565B"/>
    <w:rsid w:val="00C402DF"/>
    <w:rsid w:val="00CB4ED5"/>
    <w:rsid w:val="00CC01C9"/>
    <w:rsid w:val="00CC5DD3"/>
    <w:rsid w:val="00D1753F"/>
    <w:rsid w:val="00D71DD0"/>
    <w:rsid w:val="00DC73D0"/>
    <w:rsid w:val="00DE2E30"/>
    <w:rsid w:val="00DF2520"/>
    <w:rsid w:val="00E55E3C"/>
    <w:rsid w:val="00EB717D"/>
    <w:rsid w:val="00EC3B33"/>
    <w:rsid w:val="00ED52CE"/>
    <w:rsid w:val="00FA6C6F"/>
    <w:rsid w:val="00FC3F31"/>
    <w:rsid w:val="00FC6001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3C9E44-0072-474A-8C8A-A9524FAB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13"/>
    <w:pPr>
      <w:spacing w:after="80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46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5D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5D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46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0C3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56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565B"/>
    <w:rPr>
      <w:rFonts w:ascii="Times New Roman" w:hAnsi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0565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C5D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C5DD3"/>
    <w:rPr>
      <w:rFonts w:ascii="Times New Roman" w:hAnsi="Times New Roman"/>
      <w:sz w:val="24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CC5D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C5DD3"/>
    <w:rPr>
      <w:rFonts w:ascii="Times New Roman" w:hAnsi="Times New Roman"/>
      <w:sz w:val="24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C5DD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C5D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CC5DD3"/>
    <w:rPr>
      <w:b/>
      <w:bCs/>
    </w:rPr>
  </w:style>
  <w:style w:type="paragraph" w:styleId="Paragraphedeliste">
    <w:name w:val="List Paragraph"/>
    <w:basedOn w:val="Normal"/>
    <w:uiPriority w:val="34"/>
    <w:qFormat/>
    <w:rsid w:val="00A27184"/>
    <w:pPr>
      <w:spacing w:after="0"/>
      <w:ind w:left="720"/>
      <w:contextualSpacing/>
    </w:pPr>
    <w:rPr>
      <w:rFonts w:eastAsia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4A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201F-5B2E-418D-B030-5B81C0AF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Mathias Poulin</dc:creator>
  <cp:keywords/>
  <cp:lastModifiedBy>Simon Mathias Poulin</cp:lastModifiedBy>
  <cp:revision>3</cp:revision>
  <cp:lastPrinted>2013-10-01T19:21:00Z</cp:lastPrinted>
  <dcterms:created xsi:type="dcterms:W3CDTF">2013-12-14T02:38:00Z</dcterms:created>
  <dcterms:modified xsi:type="dcterms:W3CDTF">2013-12-14T02:40:00Z</dcterms:modified>
</cp:coreProperties>
</file>